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75203" w:rsidRPr="00DB2758" w:rsidRDefault="00075203" w:rsidP="00075203">
      <w:pPr>
        <w:suppressAutoHyphens/>
        <w:jc w:val="center"/>
        <w:rPr>
          <w:rFonts w:ascii="Arial" w:hAnsi="Arial" w:cs="Arial"/>
          <w:b/>
          <w:sz w:val="22"/>
          <w:u w:val="single"/>
        </w:rPr>
      </w:pPr>
    </w:p>
    <w:p w:rsidR="00075203" w:rsidRPr="00DB2758" w:rsidRDefault="00075203" w:rsidP="00075203">
      <w:pPr>
        <w:suppressAutoHyphens/>
        <w:jc w:val="center"/>
        <w:rPr>
          <w:rFonts w:ascii="Arial" w:hAnsi="Arial" w:cs="Arial"/>
          <w:b/>
          <w:sz w:val="22"/>
          <w:u w:val="single"/>
        </w:rPr>
      </w:pPr>
    </w:p>
    <w:p w:rsidR="00075203" w:rsidRPr="00DB2758" w:rsidRDefault="00075203" w:rsidP="00075203">
      <w:pPr>
        <w:suppressAutoHyphens/>
        <w:jc w:val="center"/>
        <w:rPr>
          <w:rFonts w:ascii="Arial" w:hAnsi="Arial" w:cs="Arial"/>
          <w:b/>
          <w:sz w:val="22"/>
          <w:u w:val="single"/>
        </w:rPr>
      </w:pPr>
    </w:p>
    <w:p w:rsidR="00075203" w:rsidRPr="00DB2758" w:rsidRDefault="00075203" w:rsidP="00075203">
      <w:pPr>
        <w:suppressAutoHyphens/>
        <w:jc w:val="center"/>
        <w:rPr>
          <w:rFonts w:ascii="Arial" w:hAnsi="Arial" w:cs="Arial"/>
          <w:b/>
          <w:sz w:val="22"/>
          <w:u w:val="single"/>
        </w:rPr>
      </w:pPr>
    </w:p>
    <w:p w:rsidR="00075203" w:rsidRPr="00DB2758" w:rsidRDefault="00075203" w:rsidP="00075203">
      <w:pPr>
        <w:suppressAutoHyphens/>
        <w:jc w:val="center"/>
        <w:rPr>
          <w:rFonts w:ascii="Arial" w:hAnsi="Arial" w:cs="Arial"/>
          <w:b/>
          <w:sz w:val="22"/>
          <w:u w:val="single"/>
        </w:rPr>
      </w:pPr>
    </w:p>
    <w:p w:rsidR="00075203" w:rsidRPr="00DB2758" w:rsidRDefault="00075203" w:rsidP="00075203">
      <w:pPr>
        <w:suppressAutoHyphens/>
        <w:jc w:val="center"/>
        <w:rPr>
          <w:rFonts w:ascii="Arial" w:hAnsi="Arial" w:cs="Arial"/>
          <w:b/>
          <w:sz w:val="22"/>
          <w:u w:val="single"/>
        </w:rPr>
      </w:pPr>
    </w:p>
    <w:p w:rsidR="00075203" w:rsidRPr="00DB2758" w:rsidRDefault="00075203" w:rsidP="00075203">
      <w:pPr>
        <w:suppressAutoHyphens/>
        <w:jc w:val="center"/>
        <w:rPr>
          <w:rFonts w:ascii="Arial" w:hAnsi="Arial" w:cs="Arial"/>
          <w:b/>
          <w:sz w:val="22"/>
          <w:u w:val="single"/>
        </w:rPr>
      </w:pPr>
    </w:p>
    <w:p w:rsidR="00075203" w:rsidRPr="00DB2758" w:rsidRDefault="00075203" w:rsidP="00075203">
      <w:pPr>
        <w:suppressAutoHyphens/>
        <w:jc w:val="center"/>
        <w:rPr>
          <w:rFonts w:ascii="Arial" w:hAnsi="Arial" w:cs="Arial"/>
          <w:b/>
          <w:sz w:val="22"/>
          <w:u w:val="single"/>
        </w:rPr>
      </w:pPr>
    </w:p>
    <w:p w:rsidR="00075203" w:rsidRPr="00DB2758" w:rsidRDefault="00075203" w:rsidP="00075203">
      <w:pPr>
        <w:suppressAutoHyphens/>
        <w:jc w:val="center"/>
        <w:rPr>
          <w:rFonts w:ascii="Arial" w:hAnsi="Arial" w:cs="Arial"/>
          <w:b/>
          <w:sz w:val="22"/>
          <w:u w:val="single"/>
        </w:rPr>
      </w:pPr>
    </w:p>
    <w:p w:rsidR="00075203" w:rsidRPr="00DB2758" w:rsidRDefault="00075203" w:rsidP="00075203">
      <w:pPr>
        <w:suppressAutoHyphens/>
        <w:jc w:val="center"/>
        <w:rPr>
          <w:rFonts w:ascii="Arial" w:hAnsi="Arial" w:cs="Arial"/>
          <w:b/>
          <w:sz w:val="22"/>
          <w:u w:val="single"/>
        </w:rPr>
      </w:pPr>
    </w:p>
    <w:p w:rsidR="00075203" w:rsidRPr="00DB2758" w:rsidRDefault="00075203" w:rsidP="00075203">
      <w:pPr>
        <w:suppressAutoHyphens/>
        <w:jc w:val="center"/>
        <w:rPr>
          <w:rFonts w:ascii="Arial" w:hAnsi="Arial" w:cs="Arial"/>
          <w:b/>
          <w:sz w:val="36"/>
          <w:szCs w:val="36"/>
        </w:rPr>
      </w:pPr>
      <w:r w:rsidRPr="00DB2758">
        <w:rPr>
          <w:rFonts w:ascii="Arial" w:hAnsi="Arial" w:cs="Arial"/>
          <w:b/>
          <w:sz w:val="36"/>
          <w:szCs w:val="36"/>
        </w:rPr>
        <w:t>WARUNKI WYKONANIA I ODBIORU</w:t>
      </w:r>
    </w:p>
    <w:p w:rsidR="00075203" w:rsidRPr="00DB2758" w:rsidRDefault="00075203" w:rsidP="00075203">
      <w:pPr>
        <w:suppressAutoHyphens/>
        <w:jc w:val="center"/>
        <w:rPr>
          <w:rFonts w:ascii="Arial" w:hAnsi="Arial" w:cs="Arial"/>
          <w:b/>
          <w:sz w:val="36"/>
          <w:szCs w:val="36"/>
        </w:rPr>
      </w:pPr>
      <w:r w:rsidRPr="00DB2758">
        <w:rPr>
          <w:rFonts w:ascii="Arial" w:hAnsi="Arial" w:cs="Arial"/>
          <w:b/>
          <w:sz w:val="36"/>
          <w:szCs w:val="36"/>
        </w:rPr>
        <w:t>ROBÓT BUDOWLANYCH</w:t>
      </w:r>
    </w:p>
    <w:p w:rsidR="00075203" w:rsidRPr="00DB2758" w:rsidRDefault="00075203" w:rsidP="00075203">
      <w:pPr>
        <w:suppressAutoHyphens/>
        <w:jc w:val="center"/>
        <w:rPr>
          <w:rFonts w:ascii="Arial" w:hAnsi="Arial" w:cs="Arial"/>
          <w:b/>
          <w:sz w:val="36"/>
          <w:szCs w:val="36"/>
          <w:u w:val="single"/>
        </w:rPr>
      </w:pPr>
    </w:p>
    <w:p w:rsidR="00075203" w:rsidRPr="00DB2758" w:rsidRDefault="00075203" w:rsidP="00075203">
      <w:pPr>
        <w:suppressAutoHyphens/>
        <w:jc w:val="center"/>
        <w:rPr>
          <w:rFonts w:ascii="Arial" w:hAnsi="Arial" w:cs="Arial"/>
          <w:b/>
          <w:sz w:val="36"/>
          <w:szCs w:val="36"/>
          <w:u w:val="single"/>
        </w:rPr>
      </w:pPr>
    </w:p>
    <w:p w:rsidR="00075203" w:rsidRPr="00DB2758" w:rsidRDefault="00075203" w:rsidP="00075203">
      <w:pPr>
        <w:suppressAutoHyphens/>
        <w:jc w:val="center"/>
        <w:rPr>
          <w:rFonts w:ascii="Arial" w:hAnsi="Arial" w:cs="Arial"/>
          <w:b/>
          <w:sz w:val="36"/>
          <w:szCs w:val="36"/>
          <w:u w:val="single"/>
        </w:rPr>
      </w:pPr>
    </w:p>
    <w:p w:rsidR="00A52F6C" w:rsidRDefault="00075203" w:rsidP="00A52F6C">
      <w:pPr>
        <w:suppressAutoHyphens/>
        <w:spacing w:after="0" w:line="240" w:lineRule="auto"/>
        <w:jc w:val="center"/>
        <w:rPr>
          <w:rFonts w:ascii="Arial" w:hAnsi="Arial" w:cs="Arial"/>
          <w:b/>
          <w:sz w:val="36"/>
          <w:szCs w:val="36"/>
        </w:rPr>
      </w:pPr>
      <w:r w:rsidRPr="00DB2758">
        <w:rPr>
          <w:rFonts w:ascii="Arial" w:hAnsi="Arial" w:cs="Arial"/>
          <w:b/>
          <w:sz w:val="36"/>
          <w:szCs w:val="36"/>
        </w:rPr>
        <w:t>D.04.0</w:t>
      </w:r>
      <w:r>
        <w:rPr>
          <w:rFonts w:ascii="Arial" w:hAnsi="Arial" w:cs="Arial"/>
          <w:b/>
          <w:sz w:val="36"/>
          <w:szCs w:val="36"/>
        </w:rPr>
        <w:t>5</w:t>
      </w:r>
      <w:r w:rsidRPr="00DB2758">
        <w:rPr>
          <w:rFonts w:ascii="Arial" w:hAnsi="Arial" w:cs="Arial"/>
          <w:b/>
          <w:sz w:val="36"/>
          <w:szCs w:val="36"/>
        </w:rPr>
        <w:t>.0</w:t>
      </w:r>
      <w:r>
        <w:rPr>
          <w:rFonts w:ascii="Arial" w:hAnsi="Arial" w:cs="Arial"/>
          <w:b/>
          <w:sz w:val="36"/>
          <w:szCs w:val="36"/>
        </w:rPr>
        <w:t>1</w:t>
      </w:r>
      <w:r w:rsidR="002B5870">
        <w:rPr>
          <w:rFonts w:ascii="Arial" w:hAnsi="Arial" w:cs="Arial"/>
          <w:b/>
          <w:sz w:val="36"/>
          <w:szCs w:val="36"/>
        </w:rPr>
        <w:t>.A</w:t>
      </w:r>
    </w:p>
    <w:p w:rsidR="00A52F6C" w:rsidRDefault="00A52F6C" w:rsidP="00A52F6C">
      <w:pPr>
        <w:suppressAutoHyphens/>
        <w:spacing w:after="0" w:line="240" w:lineRule="auto"/>
        <w:jc w:val="center"/>
        <w:rPr>
          <w:rFonts w:ascii="Arial" w:hAnsi="Arial" w:cs="Arial"/>
          <w:b/>
          <w:sz w:val="36"/>
          <w:szCs w:val="36"/>
        </w:rPr>
      </w:pPr>
      <w:r w:rsidRPr="00DB2758">
        <w:rPr>
          <w:rFonts w:ascii="Arial" w:hAnsi="Arial" w:cs="Arial"/>
          <w:b/>
          <w:sz w:val="36"/>
          <w:szCs w:val="36"/>
        </w:rPr>
        <w:t>D.04.0</w:t>
      </w:r>
      <w:r>
        <w:rPr>
          <w:rFonts w:ascii="Arial" w:hAnsi="Arial" w:cs="Arial"/>
          <w:b/>
          <w:sz w:val="36"/>
          <w:szCs w:val="36"/>
        </w:rPr>
        <w:t>5</w:t>
      </w:r>
      <w:r w:rsidRPr="00DB2758">
        <w:rPr>
          <w:rFonts w:ascii="Arial" w:hAnsi="Arial" w:cs="Arial"/>
          <w:b/>
          <w:sz w:val="36"/>
          <w:szCs w:val="36"/>
        </w:rPr>
        <w:t>.0</w:t>
      </w:r>
      <w:r w:rsidR="002B5870">
        <w:rPr>
          <w:rFonts w:ascii="Arial" w:hAnsi="Arial" w:cs="Arial"/>
          <w:b/>
          <w:sz w:val="36"/>
          <w:szCs w:val="36"/>
        </w:rPr>
        <w:t>1.B</w:t>
      </w:r>
    </w:p>
    <w:p w:rsidR="00075203" w:rsidRDefault="00075203" w:rsidP="00075203">
      <w:pPr>
        <w:suppressAutoHyphens/>
        <w:jc w:val="center"/>
        <w:rPr>
          <w:rFonts w:ascii="Arial" w:hAnsi="Arial" w:cs="Arial"/>
          <w:b/>
          <w:sz w:val="36"/>
          <w:szCs w:val="36"/>
        </w:rPr>
      </w:pPr>
      <w:r w:rsidRPr="00DB2758">
        <w:rPr>
          <w:rFonts w:ascii="Arial" w:hAnsi="Arial" w:cs="Arial"/>
          <w:b/>
          <w:sz w:val="36"/>
          <w:szCs w:val="36"/>
        </w:rPr>
        <w:t xml:space="preserve"> </w:t>
      </w:r>
    </w:p>
    <w:p w:rsidR="0009706E" w:rsidRDefault="00075203" w:rsidP="003B3F82">
      <w:pPr>
        <w:suppressAutoHyphens/>
        <w:jc w:val="center"/>
        <w:rPr>
          <w:rFonts w:ascii="Arial" w:hAnsi="Arial" w:cs="Arial"/>
          <w:b/>
          <w:sz w:val="36"/>
          <w:szCs w:val="36"/>
        </w:rPr>
      </w:pPr>
      <w:r>
        <w:rPr>
          <w:rFonts w:ascii="Arial" w:hAnsi="Arial" w:cs="Arial"/>
          <w:b/>
          <w:sz w:val="36"/>
          <w:szCs w:val="36"/>
        </w:rPr>
        <w:t>PODBUDOW</w:t>
      </w:r>
      <w:r w:rsidR="007C6C7C">
        <w:rPr>
          <w:rFonts w:ascii="Arial" w:hAnsi="Arial" w:cs="Arial"/>
          <w:b/>
          <w:sz w:val="36"/>
          <w:szCs w:val="36"/>
        </w:rPr>
        <w:t>A</w:t>
      </w:r>
      <w:r>
        <w:rPr>
          <w:rFonts w:ascii="Arial" w:hAnsi="Arial" w:cs="Arial"/>
          <w:b/>
          <w:sz w:val="36"/>
          <w:szCs w:val="36"/>
        </w:rPr>
        <w:t xml:space="preserve"> Z MIESZAN</w:t>
      </w:r>
      <w:r w:rsidR="007C6C7C">
        <w:rPr>
          <w:rFonts w:ascii="Arial" w:hAnsi="Arial" w:cs="Arial"/>
          <w:b/>
          <w:sz w:val="36"/>
          <w:szCs w:val="36"/>
        </w:rPr>
        <w:t>KI</w:t>
      </w:r>
      <w:r>
        <w:rPr>
          <w:rFonts w:ascii="Arial" w:hAnsi="Arial" w:cs="Arial"/>
          <w:b/>
          <w:sz w:val="36"/>
          <w:szCs w:val="36"/>
        </w:rPr>
        <w:t xml:space="preserve"> ZWIĄZAN</w:t>
      </w:r>
      <w:r w:rsidR="007C6C7C">
        <w:rPr>
          <w:rFonts w:ascii="Arial" w:hAnsi="Arial" w:cs="Arial"/>
          <w:b/>
          <w:sz w:val="36"/>
          <w:szCs w:val="36"/>
        </w:rPr>
        <w:t>EJ</w:t>
      </w:r>
      <w:r>
        <w:rPr>
          <w:rFonts w:ascii="Arial" w:hAnsi="Arial" w:cs="Arial"/>
          <w:b/>
          <w:sz w:val="36"/>
          <w:szCs w:val="36"/>
        </w:rPr>
        <w:t xml:space="preserve"> </w:t>
      </w:r>
    </w:p>
    <w:p w:rsidR="0009706E" w:rsidRDefault="0009706E" w:rsidP="003B3F82">
      <w:pPr>
        <w:suppressAutoHyphens/>
        <w:jc w:val="center"/>
        <w:rPr>
          <w:rFonts w:ascii="Arial" w:hAnsi="Arial" w:cs="Arial"/>
          <w:b/>
          <w:sz w:val="36"/>
          <w:szCs w:val="36"/>
        </w:rPr>
      </w:pPr>
      <w:r>
        <w:rPr>
          <w:rFonts w:ascii="Arial" w:hAnsi="Arial" w:cs="Arial"/>
          <w:b/>
          <w:sz w:val="36"/>
          <w:szCs w:val="36"/>
        </w:rPr>
        <w:t xml:space="preserve">SPOIWEM </w:t>
      </w:r>
      <w:r w:rsidR="003B3F82">
        <w:rPr>
          <w:rFonts w:ascii="Arial" w:hAnsi="Arial" w:cs="Arial"/>
          <w:b/>
          <w:sz w:val="36"/>
          <w:szCs w:val="36"/>
        </w:rPr>
        <w:t>HYDRAULICZN</w:t>
      </w:r>
      <w:r>
        <w:rPr>
          <w:rFonts w:ascii="Arial" w:hAnsi="Arial" w:cs="Arial"/>
          <w:b/>
          <w:sz w:val="36"/>
          <w:szCs w:val="36"/>
        </w:rPr>
        <w:t>YM</w:t>
      </w:r>
    </w:p>
    <w:p w:rsidR="0009706E" w:rsidRDefault="0009706E" w:rsidP="003B3F82">
      <w:pPr>
        <w:suppressAutoHyphens/>
        <w:jc w:val="center"/>
        <w:rPr>
          <w:rFonts w:ascii="Arial" w:hAnsi="Arial" w:cs="Arial"/>
          <w:b/>
          <w:sz w:val="36"/>
          <w:szCs w:val="36"/>
        </w:rPr>
      </w:pPr>
    </w:p>
    <w:p w:rsidR="0009706E" w:rsidRDefault="0009706E" w:rsidP="003B3F82">
      <w:pPr>
        <w:suppressAutoHyphens/>
        <w:jc w:val="center"/>
        <w:rPr>
          <w:rFonts w:ascii="Arial" w:hAnsi="Arial" w:cs="Arial"/>
          <w:b/>
          <w:sz w:val="36"/>
          <w:szCs w:val="36"/>
        </w:rPr>
      </w:pPr>
    </w:p>
    <w:p w:rsidR="0009706E" w:rsidRDefault="0009706E" w:rsidP="003B3F82">
      <w:pPr>
        <w:suppressAutoHyphens/>
        <w:jc w:val="center"/>
        <w:rPr>
          <w:rFonts w:ascii="Arial" w:hAnsi="Arial" w:cs="Arial"/>
          <w:b/>
          <w:sz w:val="36"/>
          <w:szCs w:val="36"/>
        </w:rPr>
      </w:pPr>
    </w:p>
    <w:p w:rsidR="0009706E" w:rsidRDefault="0009706E" w:rsidP="003B3F82">
      <w:pPr>
        <w:suppressAutoHyphens/>
        <w:jc w:val="center"/>
        <w:rPr>
          <w:rFonts w:ascii="Arial" w:hAnsi="Arial" w:cs="Arial"/>
          <w:b/>
          <w:sz w:val="36"/>
          <w:szCs w:val="36"/>
        </w:rPr>
      </w:pPr>
    </w:p>
    <w:p w:rsidR="00562853" w:rsidRDefault="00562853" w:rsidP="003B3F82">
      <w:pPr>
        <w:suppressAutoHyphens/>
        <w:jc w:val="center"/>
        <w:rPr>
          <w:rFonts w:ascii="Arial" w:hAnsi="Arial" w:cs="Arial"/>
          <w:b/>
          <w:szCs w:val="20"/>
        </w:rPr>
      </w:pPr>
    </w:p>
    <w:p w:rsidR="000B5981" w:rsidRDefault="000B5981" w:rsidP="003B3F82">
      <w:pPr>
        <w:suppressAutoHyphens/>
        <w:jc w:val="center"/>
        <w:rPr>
          <w:rFonts w:ascii="Arial" w:hAnsi="Arial" w:cs="Arial"/>
          <w:b/>
          <w:szCs w:val="20"/>
        </w:rPr>
      </w:pPr>
    </w:p>
    <w:p w:rsidR="0009706E" w:rsidRDefault="0009706E" w:rsidP="00A8760C">
      <w:pPr>
        <w:numPr>
          <w:ilvl w:val="0"/>
          <w:numId w:val="1"/>
        </w:numPr>
        <w:tabs>
          <w:tab w:val="left" w:pos="426"/>
        </w:tabs>
        <w:suppressAutoHyphens/>
        <w:spacing w:after="0" w:line="360" w:lineRule="auto"/>
        <w:ind w:left="0" w:firstLine="0"/>
        <w:outlineLvl w:val="0"/>
        <w:rPr>
          <w:rFonts w:ascii="Arial" w:eastAsia="Times New Roman" w:hAnsi="Arial" w:cs="Arial"/>
          <w:b/>
          <w:caps/>
          <w:spacing w:val="-3"/>
          <w:szCs w:val="20"/>
          <w:lang w:eastAsia="pl-PL"/>
        </w:rPr>
      </w:pPr>
      <w:r w:rsidRPr="0009706E">
        <w:rPr>
          <w:rFonts w:ascii="Arial" w:eastAsia="Times New Roman" w:hAnsi="Arial" w:cs="Arial"/>
          <w:b/>
          <w:caps/>
          <w:spacing w:val="-3"/>
          <w:szCs w:val="20"/>
          <w:lang w:eastAsia="pl-PL"/>
        </w:rPr>
        <w:lastRenderedPageBreak/>
        <w:t>WSTĘP</w:t>
      </w:r>
    </w:p>
    <w:p w:rsidR="00B555F7" w:rsidRDefault="0009706E" w:rsidP="00B555F7">
      <w:pPr>
        <w:pStyle w:val="AAAAA"/>
        <w:rPr>
          <w:rFonts w:ascii="Arial" w:hAnsi="Arial" w:cs="Arial"/>
        </w:rPr>
      </w:pPr>
      <w:r w:rsidRPr="0009706E">
        <w:rPr>
          <w:rFonts w:ascii="Arial" w:hAnsi="Arial" w:cs="Arial"/>
        </w:rPr>
        <w:t xml:space="preserve">Przedmiotem niniejszych Warunków Wykonania i Odbioru Robót Budowlanych są wytyczne do przygotowania przez Wykonawcę Specyfikacji Technicznych Wykonania i Odbioru Robót Budowlanych dla robót związanych z wykonaniem podbudowy z mieszanki </w:t>
      </w:r>
      <w:r>
        <w:rPr>
          <w:rFonts w:ascii="Arial" w:hAnsi="Arial" w:cs="Arial"/>
        </w:rPr>
        <w:t xml:space="preserve">związanej spoiwem </w:t>
      </w:r>
      <w:r w:rsidR="00CD52AA">
        <w:rPr>
          <w:rFonts w:ascii="Arial" w:hAnsi="Arial" w:cs="Arial"/>
        </w:rPr>
        <w:t>hydraulicznym</w:t>
      </w:r>
      <w:r w:rsidR="00C87CCA">
        <w:rPr>
          <w:rFonts w:ascii="Arial" w:hAnsi="Arial" w:cs="Arial"/>
        </w:rPr>
        <w:t xml:space="preserve">, </w:t>
      </w:r>
      <w:r w:rsidR="00C87CCA" w:rsidRPr="00C87CCA">
        <w:rPr>
          <w:rFonts w:ascii="Arial" w:hAnsi="Arial" w:cs="Arial"/>
        </w:rPr>
        <w:t xml:space="preserve">które zostaną wykonane w ramach </w:t>
      </w:r>
      <w:r w:rsidR="00603EED">
        <w:rPr>
          <w:rFonts w:ascii="Arial" w:hAnsi="Arial" w:cs="Arial"/>
        </w:rPr>
        <w:t>p</w:t>
      </w:r>
      <w:r w:rsidR="00603EED" w:rsidRPr="00603EED">
        <w:rPr>
          <w:rFonts w:ascii="Arial" w:hAnsi="Arial" w:cs="Arial"/>
        </w:rPr>
        <w:t>opraw</w:t>
      </w:r>
      <w:r w:rsidR="00603EED">
        <w:rPr>
          <w:rFonts w:ascii="Arial" w:hAnsi="Arial" w:cs="Arial"/>
        </w:rPr>
        <w:t>y</w:t>
      </w:r>
      <w:r w:rsidR="00603EED" w:rsidRPr="00603EED">
        <w:rPr>
          <w:rFonts w:ascii="Arial" w:hAnsi="Arial" w:cs="Arial"/>
        </w:rPr>
        <w:t xml:space="preserve"> bezpieczeństwa ruchu drogowego </w:t>
      </w:r>
      <w:r w:rsidR="002962D0">
        <w:rPr>
          <w:rFonts w:ascii="Arial" w:hAnsi="Arial" w:cs="Arial"/>
        </w:rPr>
        <w:t xml:space="preserve">na </w:t>
      </w:r>
      <w:r w:rsidR="00B555F7">
        <w:rPr>
          <w:rFonts w:ascii="Arial" w:hAnsi="Arial" w:cs="Arial"/>
        </w:rPr>
        <w:t xml:space="preserve">DK 79 w m. Piaseczno. </w:t>
      </w:r>
    </w:p>
    <w:p w:rsidR="00316EAB" w:rsidRDefault="00316EAB" w:rsidP="00316EAB">
      <w:pPr>
        <w:pStyle w:val="AAAAA"/>
        <w:rPr>
          <w:rFonts w:ascii="Arial" w:hAnsi="Arial" w:cs="Arial"/>
          <w:color w:val="FF0000"/>
        </w:rPr>
      </w:pPr>
    </w:p>
    <w:p w:rsidR="0009706E" w:rsidRPr="0009706E" w:rsidRDefault="0009706E" w:rsidP="00CD52AA">
      <w:pPr>
        <w:rPr>
          <w:rFonts w:ascii="Arial" w:hAnsi="Arial" w:cs="Arial"/>
          <w:szCs w:val="20"/>
        </w:rPr>
      </w:pPr>
      <w:r w:rsidRPr="0009706E">
        <w:rPr>
          <w:rFonts w:ascii="Arial" w:hAnsi="Arial" w:cs="Arial"/>
          <w:szCs w:val="20"/>
        </w:rPr>
        <w:t xml:space="preserve">W związku z wprowadzeniem do stosowania w 2014 roku nowych katalogów typowych konstrukcji nawierzchni drogowych tj.: KTKNPiP 2014 i KTKNS 2014, występującą w Dokumentacji Projektowej podbudowę z mieszanki </w:t>
      </w:r>
      <w:r w:rsidR="00CD52AA">
        <w:rPr>
          <w:rFonts w:ascii="Arial" w:hAnsi="Arial" w:cs="Arial"/>
          <w:szCs w:val="20"/>
        </w:rPr>
        <w:t>związanej</w:t>
      </w:r>
      <w:r w:rsidR="004B0B39">
        <w:rPr>
          <w:rFonts w:ascii="Arial" w:hAnsi="Arial" w:cs="Arial"/>
          <w:szCs w:val="20"/>
        </w:rPr>
        <w:t xml:space="preserve"> /gruntów stabilizowanych/</w:t>
      </w:r>
      <w:r w:rsidR="00CD52AA">
        <w:rPr>
          <w:rFonts w:ascii="Arial" w:hAnsi="Arial" w:cs="Arial"/>
          <w:szCs w:val="20"/>
        </w:rPr>
        <w:t xml:space="preserve"> spoiwem hydraulicznym</w:t>
      </w:r>
      <w:r w:rsidRPr="0009706E">
        <w:rPr>
          <w:rFonts w:ascii="Arial" w:hAnsi="Arial" w:cs="Arial"/>
          <w:szCs w:val="20"/>
        </w:rPr>
        <w:t xml:space="preserve"> należy zaklasyfikować do:</w:t>
      </w:r>
    </w:p>
    <w:p w:rsidR="0009706E" w:rsidRPr="0009706E" w:rsidRDefault="0009706E" w:rsidP="00A8760C">
      <w:pPr>
        <w:numPr>
          <w:ilvl w:val="0"/>
          <w:numId w:val="6"/>
        </w:numPr>
        <w:spacing w:after="0"/>
        <w:contextualSpacing/>
        <w:rPr>
          <w:rFonts w:ascii="Arial" w:hAnsi="Arial" w:cs="Arial"/>
          <w:szCs w:val="20"/>
        </w:rPr>
      </w:pPr>
      <w:r w:rsidRPr="0009706E">
        <w:rPr>
          <w:rFonts w:ascii="Arial" w:hAnsi="Arial" w:cs="Arial"/>
          <w:szCs w:val="20"/>
        </w:rPr>
        <w:t>górnych warstw konstrukcji nawierzchni:</w:t>
      </w:r>
    </w:p>
    <w:p w:rsidR="0009706E" w:rsidRPr="0009706E" w:rsidRDefault="0009706E" w:rsidP="00A8760C">
      <w:pPr>
        <w:numPr>
          <w:ilvl w:val="0"/>
          <w:numId w:val="8"/>
        </w:numPr>
        <w:spacing w:after="0"/>
        <w:contextualSpacing/>
        <w:rPr>
          <w:rFonts w:ascii="Arial" w:hAnsi="Arial" w:cs="Arial"/>
          <w:szCs w:val="20"/>
        </w:rPr>
      </w:pPr>
      <w:r w:rsidRPr="0009706E">
        <w:rPr>
          <w:rFonts w:ascii="Arial" w:hAnsi="Arial" w:cs="Arial"/>
          <w:szCs w:val="20"/>
        </w:rPr>
        <w:t>podbudowa zasadnicza jednowarstwowa,</w:t>
      </w:r>
    </w:p>
    <w:p w:rsidR="0009706E" w:rsidRPr="0009706E" w:rsidRDefault="0009706E" w:rsidP="00A8760C">
      <w:pPr>
        <w:numPr>
          <w:ilvl w:val="0"/>
          <w:numId w:val="8"/>
        </w:numPr>
        <w:spacing w:after="0"/>
        <w:contextualSpacing/>
        <w:rPr>
          <w:rFonts w:ascii="Arial" w:hAnsi="Arial" w:cs="Arial"/>
          <w:szCs w:val="20"/>
        </w:rPr>
      </w:pPr>
      <w:r w:rsidRPr="0009706E">
        <w:rPr>
          <w:rFonts w:ascii="Arial" w:hAnsi="Arial" w:cs="Arial"/>
          <w:szCs w:val="20"/>
        </w:rPr>
        <w:t>dolna warstwa podbudowy zasadniczej dwuwarstwowej,</w:t>
      </w:r>
    </w:p>
    <w:p w:rsidR="0009706E" w:rsidRPr="0009706E" w:rsidRDefault="0009706E" w:rsidP="00A8760C">
      <w:pPr>
        <w:numPr>
          <w:ilvl w:val="0"/>
          <w:numId w:val="7"/>
        </w:numPr>
        <w:spacing w:after="0"/>
        <w:contextualSpacing/>
        <w:rPr>
          <w:rFonts w:ascii="Arial" w:hAnsi="Arial" w:cs="Arial"/>
          <w:szCs w:val="20"/>
        </w:rPr>
      </w:pPr>
      <w:r w:rsidRPr="0009706E">
        <w:rPr>
          <w:rFonts w:ascii="Arial" w:hAnsi="Arial" w:cs="Arial"/>
          <w:szCs w:val="20"/>
        </w:rPr>
        <w:t>dolnych warstw konstrukcji nawierzchni:</w:t>
      </w:r>
    </w:p>
    <w:p w:rsidR="0009706E" w:rsidRPr="0009706E" w:rsidRDefault="0009706E" w:rsidP="00A8760C">
      <w:pPr>
        <w:numPr>
          <w:ilvl w:val="0"/>
          <w:numId w:val="9"/>
        </w:numPr>
        <w:spacing w:after="0"/>
        <w:contextualSpacing/>
        <w:rPr>
          <w:rFonts w:ascii="Arial" w:hAnsi="Arial" w:cs="Arial"/>
          <w:szCs w:val="20"/>
        </w:rPr>
      </w:pPr>
      <w:r w:rsidRPr="0009706E">
        <w:rPr>
          <w:rFonts w:ascii="Arial" w:hAnsi="Arial" w:cs="Arial"/>
          <w:szCs w:val="20"/>
        </w:rPr>
        <w:t>podbudowa pomocnicza.</w:t>
      </w:r>
    </w:p>
    <w:p w:rsidR="0009706E" w:rsidRPr="0009706E" w:rsidRDefault="0009706E" w:rsidP="0009706E">
      <w:pPr>
        <w:spacing w:after="0"/>
        <w:rPr>
          <w:rFonts w:ascii="Arial" w:hAnsi="Arial" w:cs="Arial"/>
          <w:szCs w:val="20"/>
        </w:rPr>
      </w:pPr>
    </w:p>
    <w:p w:rsidR="0009706E" w:rsidRPr="0009706E" w:rsidRDefault="0009706E" w:rsidP="0009706E">
      <w:pPr>
        <w:rPr>
          <w:rFonts w:ascii="Arial" w:eastAsia="Times New Roman" w:hAnsi="Arial" w:cs="Arial"/>
          <w:bCs/>
          <w:iCs/>
          <w:szCs w:val="20"/>
          <w:lang w:eastAsia="pl-PL"/>
        </w:rPr>
      </w:pPr>
      <w:r w:rsidRPr="0009706E">
        <w:rPr>
          <w:rFonts w:ascii="Arial" w:eastAsia="Times New Roman" w:hAnsi="Arial" w:cs="Arial"/>
          <w:bCs/>
          <w:iCs/>
          <w:szCs w:val="20"/>
          <w:lang w:eastAsia="pl-PL"/>
        </w:rPr>
        <w:t xml:space="preserve">Definicje i określenia dotyczące konstrukcji nawierzchni oraz podłoża gruntowego podano w  </w:t>
      </w:r>
      <w:r w:rsidR="00E765B9">
        <w:rPr>
          <w:rFonts w:ascii="Arial" w:eastAsia="Times New Roman" w:hAnsi="Arial" w:cs="Arial"/>
          <w:bCs/>
          <w:iCs/>
          <w:szCs w:val="20"/>
          <w:lang w:eastAsia="pl-PL"/>
        </w:rPr>
        <w:t xml:space="preserve">WWiORB </w:t>
      </w:r>
      <w:r w:rsidRPr="0009706E">
        <w:rPr>
          <w:rFonts w:ascii="Arial" w:eastAsia="Times New Roman" w:hAnsi="Arial" w:cs="Arial"/>
          <w:bCs/>
          <w:iCs/>
          <w:szCs w:val="20"/>
          <w:lang w:eastAsia="pl-PL"/>
        </w:rPr>
        <w:t>DM.00.00.00. "Wymagania ogólne".</w:t>
      </w:r>
    </w:p>
    <w:p w:rsidR="0009706E" w:rsidRPr="0009706E" w:rsidRDefault="0009706E" w:rsidP="0009706E">
      <w:pPr>
        <w:rPr>
          <w:rFonts w:ascii="Arial" w:hAnsi="Arial" w:cs="Arial"/>
          <w:szCs w:val="20"/>
        </w:rPr>
      </w:pPr>
      <w:r w:rsidRPr="0009706E">
        <w:rPr>
          <w:rFonts w:ascii="Arial" w:eastAsia="Times New Roman" w:hAnsi="Arial" w:cs="Arial"/>
          <w:bCs/>
          <w:iCs/>
          <w:szCs w:val="20"/>
          <w:lang w:eastAsia="pl-PL"/>
        </w:rPr>
        <w:t>Schemat i terminologię warstw konstrukcji nawierzchni drogowej oraz podłoża gruntowego nawierzchni przedstawiają rysunki 4.1 i.4.2 w KTKNPiP 2014 oraz w KTKNS 2014.</w:t>
      </w:r>
    </w:p>
    <w:p w:rsidR="0009706E" w:rsidRPr="0009706E" w:rsidRDefault="0009706E" w:rsidP="0009706E">
      <w:pPr>
        <w:spacing w:after="0"/>
        <w:rPr>
          <w:rFonts w:ascii="Arial" w:hAnsi="Arial" w:cs="Arial"/>
          <w:szCs w:val="20"/>
        </w:rPr>
      </w:pPr>
      <w:r w:rsidRPr="0009706E">
        <w:rPr>
          <w:rFonts w:ascii="Arial" w:hAnsi="Arial" w:cs="Arial"/>
          <w:szCs w:val="20"/>
        </w:rPr>
        <w:t>Poziom niwelety robót ziemnych (tj. poziom podłoża gruntowego nawierzchni) pokrywa się ze spodem dolnych warstw konstrukcji nawierzchni.</w:t>
      </w:r>
    </w:p>
    <w:p w:rsidR="00E700FD" w:rsidRPr="001F7B8D" w:rsidRDefault="00E700FD" w:rsidP="001F7B8D">
      <w:pPr>
        <w:pStyle w:val="Tekstpodstawowywcity"/>
        <w:ind w:left="0"/>
        <w:rPr>
          <w:rFonts w:ascii="Arial" w:hAnsi="Arial" w:cs="Arial"/>
          <w:sz w:val="20"/>
        </w:rPr>
      </w:pPr>
    </w:p>
    <w:p w:rsidR="008E10A9" w:rsidRDefault="00D20725" w:rsidP="00A8760C">
      <w:pPr>
        <w:numPr>
          <w:ilvl w:val="0"/>
          <w:numId w:val="1"/>
        </w:numPr>
        <w:suppressAutoHyphens/>
        <w:spacing w:after="0" w:line="360" w:lineRule="auto"/>
        <w:ind w:left="0" w:firstLine="0"/>
        <w:rPr>
          <w:rFonts w:ascii="Arial" w:eastAsia="Times New Roman" w:hAnsi="Arial" w:cs="Arial"/>
          <w:b/>
          <w:spacing w:val="-3"/>
          <w:szCs w:val="20"/>
          <w:lang w:eastAsia="pl-PL"/>
        </w:rPr>
      </w:pPr>
      <w:r w:rsidRPr="006B7754">
        <w:rPr>
          <w:rFonts w:ascii="Arial" w:eastAsia="Times New Roman" w:hAnsi="Arial" w:cs="Arial"/>
          <w:b/>
          <w:spacing w:val="-3"/>
          <w:szCs w:val="20"/>
          <w:lang w:eastAsia="pl-PL"/>
        </w:rPr>
        <w:t>MATERIAŁY</w:t>
      </w:r>
    </w:p>
    <w:p w:rsidR="00AE6D30" w:rsidRDefault="00AE6D30" w:rsidP="00AE6D30">
      <w:pPr>
        <w:spacing w:after="0"/>
        <w:rPr>
          <w:rFonts w:ascii="Arial" w:hAnsi="Arial" w:cs="Arial"/>
        </w:rPr>
      </w:pPr>
      <w:r w:rsidRPr="00AE6D30">
        <w:rPr>
          <w:rFonts w:ascii="Arial" w:eastAsia="Times New Roman" w:hAnsi="Arial" w:cs="Arial"/>
          <w:spacing w:val="-3"/>
          <w:szCs w:val="20"/>
          <w:lang w:eastAsia="pl-PL"/>
        </w:rPr>
        <w:t>Mieszank</w:t>
      </w:r>
      <w:r w:rsidR="006A249A">
        <w:rPr>
          <w:rFonts w:ascii="Arial" w:eastAsia="Times New Roman" w:hAnsi="Arial" w:cs="Arial"/>
          <w:spacing w:val="-3"/>
          <w:szCs w:val="20"/>
          <w:lang w:eastAsia="pl-PL"/>
        </w:rPr>
        <w:t>i</w:t>
      </w:r>
      <w:r w:rsidRPr="00AE6D30">
        <w:rPr>
          <w:rFonts w:ascii="Arial" w:eastAsia="Times New Roman" w:hAnsi="Arial" w:cs="Arial"/>
          <w:spacing w:val="-3"/>
          <w:szCs w:val="20"/>
          <w:lang w:eastAsia="pl-PL"/>
        </w:rPr>
        <w:t xml:space="preserve"> </w:t>
      </w:r>
      <w:r>
        <w:rPr>
          <w:rFonts w:ascii="Arial" w:eastAsia="Times New Roman" w:hAnsi="Arial" w:cs="Arial"/>
          <w:spacing w:val="-3"/>
          <w:szCs w:val="20"/>
          <w:lang w:eastAsia="pl-PL"/>
        </w:rPr>
        <w:t>związan</w:t>
      </w:r>
      <w:r w:rsidR="006A249A">
        <w:rPr>
          <w:rFonts w:ascii="Arial" w:eastAsia="Times New Roman" w:hAnsi="Arial" w:cs="Arial"/>
          <w:spacing w:val="-3"/>
          <w:szCs w:val="20"/>
          <w:lang w:eastAsia="pl-PL"/>
        </w:rPr>
        <w:t>e</w:t>
      </w:r>
      <w:r>
        <w:rPr>
          <w:rFonts w:ascii="Arial" w:eastAsia="Times New Roman" w:hAnsi="Arial" w:cs="Arial"/>
          <w:spacing w:val="-3"/>
          <w:szCs w:val="20"/>
          <w:lang w:eastAsia="pl-PL"/>
        </w:rPr>
        <w:t xml:space="preserve"> spoiwem hydraulicznym przeznaczon</w:t>
      </w:r>
      <w:r w:rsidR="006A249A">
        <w:rPr>
          <w:rFonts w:ascii="Arial" w:eastAsia="Times New Roman" w:hAnsi="Arial" w:cs="Arial"/>
          <w:spacing w:val="-3"/>
          <w:szCs w:val="20"/>
          <w:lang w:eastAsia="pl-PL"/>
        </w:rPr>
        <w:t>e</w:t>
      </w:r>
      <w:r>
        <w:rPr>
          <w:rFonts w:ascii="Arial" w:eastAsia="Times New Roman" w:hAnsi="Arial" w:cs="Arial"/>
          <w:spacing w:val="-3"/>
          <w:szCs w:val="20"/>
          <w:lang w:eastAsia="pl-PL"/>
        </w:rPr>
        <w:t xml:space="preserve"> do podbudowy powinn</w:t>
      </w:r>
      <w:r w:rsidR="006A249A">
        <w:rPr>
          <w:rFonts w:ascii="Arial" w:eastAsia="Times New Roman" w:hAnsi="Arial" w:cs="Arial"/>
          <w:spacing w:val="-3"/>
          <w:szCs w:val="20"/>
          <w:lang w:eastAsia="pl-PL"/>
        </w:rPr>
        <w:t>y</w:t>
      </w:r>
      <w:r>
        <w:rPr>
          <w:rFonts w:ascii="Arial" w:eastAsia="Times New Roman" w:hAnsi="Arial" w:cs="Arial"/>
          <w:spacing w:val="-3"/>
          <w:szCs w:val="20"/>
          <w:lang w:eastAsia="pl-PL"/>
        </w:rPr>
        <w:t xml:space="preserve"> spełniać wymagania krajowe, przenoszące zapisy norm: PN-EN 14227-1, PN-EN 14227-2, PN-EN 14227-3, PN-EN 14227-4, PN-EN 14227-5 Mieszanki związane spoiwem hydraulicznym. Wymagania, </w:t>
      </w:r>
      <w:r>
        <w:rPr>
          <w:rFonts w:ascii="Arial" w:hAnsi="Arial" w:cs="Arial"/>
          <w:szCs w:val="20"/>
        </w:rPr>
        <w:t>które zostały określone w dokumentach: WT-5 2010, KTKNPiP 2014, KTKNS 2014</w:t>
      </w:r>
      <w:r w:rsidRPr="001F7B8D">
        <w:rPr>
          <w:rFonts w:ascii="Arial" w:hAnsi="Arial" w:cs="Arial"/>
        </w:rPr>
        <w:t>.</w:t>
      </w:r>
    </w:p>
    <w:p w:rsidR="00562853" w:rsidRDefault="00562853" w:rsidP="00562853">
      <w:pPr>
        <w:suppressAutoHyphens/>
        <w:spacing w:after="0" w:line="360" w:lineRule="auto"/>
        <w:rPr>
          <w:rFonts w:ascii="Arial" w:eastAsia="Times New Roman" w:hAnsi="Arial" w:cs="Arial"/>
          <w:spacing w:val="-3"/>
          <w:szCs w:val="20"/>
          <w:lang w:eastAsia="pl-PL"/>
        </w:rPr>
      </w:pPr>
    </w:p>
    <w:p w:rsidR="00D00E43" w:rsidRDefault="00FB457C" w:rsidP="00D00E43">
      <w:pPr>
        <w:spacing w:after="0"/>
        <w:rPr>
          <w:rFonts w:ascii="Arial" w:hAnsi="Arial" w:cs="Arial"/>
        </w:rPr>
      </w:pPr>
      <w:r>
        <w:rPr>
          <w:rFonts w:ascii="Arial" w:eastAsia="Times New Roman" w:hAnsi="Arial" w:cs="Arial"/>
          <w:spacing w:val="-3"/>
          <w:szCs w:val="20"/>
          <w:lang w:eastAsia="pl-PL"/>
        </w:rPr>
        <w:t>G</w:t>
      </w:r>
      <w:r w:rsidR="00D00E43">
        <w:rPr>
          <w:rFonts w:ascii="Arial" w:eastAsia="Times New Roman" w:hAnsi="Arial" w:cs="Arial"/>
          <w:spacing w:val="-3"/>
          <w:szCs w:val="20"/>
          <w:lang w:eastAsia="pl-PL"/>
        </w:rPr>
        <w:t>runt</w:t>
      </w:r>
      <w:r>
        <w:rPr>
          <w:rFonts w:ascii="Arial" w:eastAsia="Times New Roman" w:hAnsi="Arial" w:cs="Arial"/>
          <w:spacing w:val="-3"/>
          <w:szCs w:val="20"/>
          <w:lang w:eastAsia="pl-PL"/>
        </w:rPr>
        <w:t>y</w:t>
      </w:r>
      <w:r w:rsidR="00D00E43">
        <w:rPr>
          <w:rFonts w:ascii="Arial" w:eastAsia="Times New Roman" w:hAnsi="Arial" w:cs="Arial"/>
          <w:spacing w:val="-3"/>
          <w:szCs w:val="20"/>
          <w:lang w:eastAsia="pl-PL"/>
        </w:rPr>
        <w:t xml:space="preserve"> stabilizowan</w:t>
      </w:r>
      <w:r>
        <w:rPr>
          <w:rFonts w:ascii="Arial" w:eastAsia="Times New Roman" w:hAnsi="Arial" w:cs="Arial"/>
          <w:spacing w:val="-3"/>
          <w:szCs w:val="20"/>
          <w:lang w:eastAsia="pl-PL"/>
        </w:rPr>
        <w:t>e</w:t>
      </w:r>
      <w:r w:rsidR="00D00E43">
        <w:rPr>
          <w:rFonts w:ascii="Arial" w:eastAsia="Times New Roman" w:hAnsi="Arial" w:cs="Arial"/>
          <w:spacing w:val="-3"/>
          <w:szCs w:val="20"/>
          <w:lang w:eastAsia="pl-PL"/>
        </w:rPr>
        <w:t xml:space="preserve"> spoiwami hydraulicznymi</w:t>
      </w:r>
      <w:r>
        <w:rPr>
          <w:rFonts w:ascii="Arial" w:eastAsia="Times New Roman" w:hAnsi="Arial" w:cs="Arial"/>
          <w:spacing w:val="-3"/>
          <w:szCs w:val="20"/>
          <w:lang w:eastAsia="pl-PL"/>
        </w:rPr>
        <w:t xml:space="preserve"> przeznaczone do </w:t>
      </w:r>
      <w:r w:rsidR="004B0B39">
        <w:rPr>
          <w:rFonts w:ascii="Arial" w:eastAsia="Times New Roman" w:hAnsi="Arial" w:cs="Arial"/>
          <w:spacing w:val="-3"/>
          <w:szCs w:val="20"/>
          <w:lang w:eastAsia="pl-PL"/>
        </w:rPr>
        <w:t xml:space="preserve">podbudowy </w:t>
      </w:r>
      <w:r>
        <w:rPr>
          <w:rFonts w:ascii="Arial" w:eastAsia="Times New Roman" w:hAnsi="Arial" w:cs="Arial"/>
          <w:spacing w:val="-3"/>
          <w:szCs w:val="20"/>
          <w:lang w:eastAsia="pl-PL"/>
        </w:rPr>
        <w:t xml:space="preserve">powinny spełniać wymagania krajowe, przenoszące zapisy </w:t>
      </w:r>
      <w:r w:rsidR="00D00E43">
        <w:rPr>
          <w:rFonts w:ascii="Arial" w:eastAsia="Times New Roman" w:hAnsi="Arial" w:cs="Arial"/>
          <w:spacing w:val="-3"/>
          <w:szCs w:val="20"/>
          <w:lang w:eastAsia="pl-PL"/>
        </w:rPr>
        <w:t xml:space="preserve">norm: PN-EN 14227-10, PN-EN 14227-12, PN-EN 14227-13, PN-EN 14227-14, </w:t>
      </w:r>
      <w:r>
        <w:rPr>
          <w:rFonts w:ascii="Arial" w:eastAsia="Times New Roman" w:hAnsi="Arial" w:cs="Arial"/>
          <w:spacing w:val="-3"/>
          <w:szCs w:val="20"/>
          <w:lang w:eastAsia="pl-PL"/>
        </w:rPr>
        <w:t xml:space="preserve">które zostały </w:t>
      </w:r>
      <w:r w:rsidR="00D00E43">
        <w:rPr>
          <w:rFonts w:ascii="Arial" w:hAnsi="Arial" w:cs="Arial"/>
          <w:szCs w:val="20"/>
        </w:rPr>
        <w:t xml:space="preserve"> określone w dokumentach: WT-5 2010, KTKNPiP 2014, KTKNS 2014</w:t>
      </w:r>
      <w:r w:rsidR="00D00E43" w:rsidRPr="001F7B8D">
        <w:rPr>
          <w:rFonts w:ascii="Arial" w:hAnsi="Arial" w:cs="Arial"/>
        </w:rPr>
        <w:t>.</w:t>
      </w:r>
    </w:p>
    <w:p w:rsidR="00E700FD" w:rsidRPr="00AE6D30" w:rsidRDefault="00E700FD" w:rsidP="00562853">
      <w:pPr>
        <w:suppressAutoHyphens/>
        <w:spacing w:after="0" w:line="360" w:lineRule="auto"/>
        <w:rPr>
          <w:rFonts w:ascii="Arial" w:eastAsia="Times New Roman" w:hAnsi="Arial" w:cs="Arial"/>
          <w:spacing w:val="-3"/>
          <w:szCs w:val="20"/>
          <w:lang w:eastAsia="pl-PL"/>
        </w:rPr>
      </w:pPr>
    </w:p>
    <w:p w:rsidR="00B34C0C" w:rsidRPr="00457A4C" w:rsidRDefault="00B34C0C" w:rsidP="00B34C0C">
      <w:pPr>
        <w:tabs>
          <w:tab w:val="left" w:pos="426"/>
        </w:tabs>
        <w:suppressAutoHyphens/>
        <w:spacing w:after="0"/>
        <w:outlineLvl w:val="0"/>
        <w:rPr>
          <w:rFonts w:ascii="Arial" w:eastAsia="Arial" w:hAnsi="Arial" w:cs="Arial"/>
          <w:color w:val="000000"/>
          <w:szCs w:val="20"/>
        </w:rPr>
      </w:pPr>
      <w:r w:rsidRPr="00457A4C">
        <w:rPr>
          <w:rFonts w:ascii="Arial" w:eastAsia="Arial" w:hAnsi="Arial" w:cs="Arial"/>
          <w:color w:val="000000"/>
          <w:szCs w:val="20"/>
        </w:rPr>
        <w:t xml:space="preserve">Zakres stosowania </w:t>
      </w:r>
      <w:r>
        <w:rPr>
          <w:rFonts w:ascii="Arial" w:eastAsia="Arial" w:hAnsi="Arial" w:cs="Arial"/>
          <w:color w:val="000000"/>
          <w:szCs w:val="20"/>
        </w:rPr>
        <w:t xml:space="preserve">do podbudowy </w:t>
      </w:r>
      <w:r w:rsidRPr="00457A4C">
        <w:rPr>
          <w:rFonts w:ascii="Arial" w:eastAsia="Arial" w:hAnsi="Arial" w:cs="Arial"/>
          <w:color w:val="000000"/>
          <w:szCs w:val="20"/>
        </w:rPr>
        <w:t xml:space="preserve">poszczególnych </w:t>
      </w:r>
      <w:r>
        <w:rPr>
          <w:rFonts w:ascii="Arial" w:eastAsia="Arial" w:hAnsi="Arial" w:cs="Arial"/>
          <w:color w:val="000000"/>
          <w:szCs w:val="20"/>
        </w:rPr>
        <w:t xml:space="preserve">mieszanek związanych </w:t>
      </w:r>
      <w:r w:rsidR="004B0B39">
        <w:rPr>
          <w:rFonts w:ascii="Arial" w:eastAsia="Arial" w:hAnsi="Arial" w:cs="Arial"/>
          <w:color w:val="000000"/>
          <w:szCs w:val="20"/>
        </w:rPr>
        <w:t xml:space="preserve">/ gruntów stabilizowanych / </w:t>
      </w:r>
      <w:r>
        <w:rPr>
          <w:rFonts w:ascii="Arial" w:eastAsia="Arial" w:hAnsi="Arial" w:cs="Arial"/>
          <w:color w:val="000000"/>
          <w:szCs w:val="20"/>
        </w:rPr>
        <w:t>spoiwami hydraulicznymi powinien być</w:t>
      </w:r>
      <w:r w:rsidRPr="00457A4C">
        <w:rPr>
          <w:rFonts w:ascii="Arial" w:eastAsia="Arial" w:hAnsi="Arial" w:cs="Arial"/>
          <w:color w:val="000000"/>
          <w:szCs w:val="20"/>
        </w:rPr>
        <w:t xml:space="preserve"> zgodn</w:t>
      </w:r>
      <w:r>
        <w:rPr>
          <w:rFonts w:ascii="Arial" w:eastAsia="Arial" w:hAnsi="Arial" w:cs="Arial"/>
          <w:color w:val="000000"/>
          <w:szCs w:val="20"/>
        </w:rPr>
        <w:t>y</w:t>
      </w:r>
      <w:r w:rsidRPr="00457A4C">
        <w:rPr>
          <w:rFonts w:ascii="Arial" w:eastAsia="Arial" w:hAnsi="Arial" w:cs="Arial"/>
          <w:color w:val="000000"/>
          <w:szCs w:val="20"/>
        </w:rPr>
        <w:t xml:space="preserve"> z tablicą </w:t>
      </w:r>
      <w:r w:rsidR="00A0018D">
        <w:rPr>
          <w:rFonts w:ascii="Arial" w:eastAsia="Arial" w:hAnsi="Arial" w:cs="Arial"/>
          <w:color w:val="000000"/>
          <w:szCs w:val="20"/>
        </w:rPr>
        <w:t>1 i 2.</w:t>
      </w:r>
    </w:p>
    <w:p w:rsidR="00B34C0C" w:rsidRDefault="00B34C0C" w:rsidP="00B34C0C">
      <w:pPr>
        <w:tabs>
          <w:tab w:val="left" w:pos="426"/>
        </w:tabs>
        <w:suppressAutoHyphens/>
        <w:spacing w:after="0"/>
        <w:outlineLvl w:val="0"/>
        <w:rPr>
          <w:rFonts w:ascii="Arial" w:eastAsia="Arial" w:hAnsi="Arial" w:cs="Arial"/>
          <w:color w:val="000000"/>
          <w:szCs w:val="20"/>
        </w:rPr>
      </w:pPr>
    </w:p>
    <w:p w:rsidR="00A0018D" w:rsidRDefault="006B6B97" w:rsidP="00A0018D">
      <w:pPr>
        <w:spacing w:after="0"/>
        <w:rPr>
          <w:rFonts w:ascii="Arial" w:hAnsi="Arial" w:cs="Arial"/>
          <w:b/>
          <w:szCs w:val="20"/>
        </w:rPr>
      </w:pPr>
      <w:r w:rsidRPr="00B34C0C">
        <w:rPr>
          <w:rFonts w:ascii="Arial" w:eastAsia="Arial" w:hAnsi="Arial" w:cs="Arial"/>
          <w:b/>
          <w:color w:val="000000"/>
          <w:szCs w:val="20"/>
        </w:rPr>
        <w:t xml:space="preserve">Tablica 1 Zakres stosowania mieszanek związanych </w:t>
      </w:r>
      <w:r w:rsidR="004B0B39">
        <w:rPr>
          <w:rFonts w:ascii="Arial" w:eastAsia="Arial" w:hAnsi="Arial" w:cs="Arial"/>
          <w:b/>
          <w:color w:val="000000"/>
          <w:szCs w:val="20"/>
        </w:rPr>
        <w:t xml:space="preserve">/ gruntów stabilizowanych / </w:t>
      </w:r>
      <w:r w:rsidRPr="00B34C0C">
        <w:rPr>
          <w:rFonts w:ascii="Arial" w:eastAsia="Arial" w:hAnsi="Arial" w:cs="Arial"/>
          <w:b/>
          <w:color w:val="000000"/>
          <w:szCs w:val="20"/>
        </w:rPr>
        <w:t xml:space="preserve">spoiwami hydraulicznymi </w:t>
      </w:r>
      <w:r w:rsidR="00A0018D" w:rsidRPr="00BE1DF0">
        <w:rPr>
          <w:rFonts w:ascii="Arial" w:hAnsi="Arial" w:cs="Arial"/>
          <w:b/>
          <w:szCs w:val="20"/>
        </w:rPr>
        <w:t xml:space="preserve">do </w:t>
      </w:r>
      <w:r w:rsidR="00A0018D">
        <w:rPr>
          <w:rFonts w:ascii="Arial" w:hAnsi="Arial" w:cs="Arial"/>
          <w:b/>
          <w:szCs w:val="20"/>
        </w:rPr>
        <w:t>podbudowy w rozwiązaniach KTKNPiP 2014.</w:t>
      </w:r>
    </w:p>
    <w:p w:rsidR="006B6B97" w:rsidRPr="00B34C0C" w:rsidRDefault="006B6B97" w:rsidP="006B6B97">
      <w:pPr>
        <w:tabs>
          <w:tab w:val="left" w:pos="426"/>
        </w:tabs>
        <w:suppressAutoHyphens/>
        <w:spacing w:after="0" w:line="360" w:lineRule="auto"/>
        <w:outlineLvl w:val="0"/>
        <w:rPr>
          <w:rFonts w:ascii="Arial" w:eastAsia="Arial" w:hAnsi="Arial" w:cs="Arial"/>
          <w:b/>
          <w:color w:val="000000"/>
          <w:szCs w:val="20"/>
        </w:rPr>
      </w:pPr>
    </w:p>
    <w:tbl>
      <w:tblPr>
        <w:tblW w:w="914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5"/>
        <w:gridCol w:w="3828"/>
        <w:gridCol w:w="709"/>
        <w:gridCol w:w="141"/>
        <w:gridCol w:w="567"/>
        <w:gridCol w:w="1134"/>
        <w:gridCol w:w="1134"/>
        <w:gridCol w:w="1134"/>
      </w:tblGrid>
      <w:tr w:rsidR="006B6B97" w:rsidRPr="00C82B73" w:rsidTr="000B5981">
        <w:trPr>
          <w:tblHeader/>
        </w:trPr>
        <w:tc>
          <w:tcPr>
            <w:tcW w:w="495" w:type="dxa"/>
            <w:vMerge w:val="restart"/>
            <w:vAlign w:val="center"/>
          </w:tcPr>
          <w:p w:rsidR="006B6B97" w:rsidRPr="00C82B73" w:rsidRDefault="006B6B97" w:rsidP="006B6B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napToGrid w:val="0"/>
                <w:szCs w:val="20"/>
                <w:lang w:eastAsia="pl-PL"/>
              </w:rPr>
            </w:pPr>
            <w:r w:rsidRPr="00C82B73">
              <w:rPr>
                <w:rFonts w:ascii="Arial" w:eastAsia="Times New Roman" w:hAnsi="Arial" w:cs="Arial"/>
                <w:b/>
                <w:snapToGrid w:val="0"/>
                <w:szCs w:val="20"/>
                <w:lang w:eastAsia="pl-PL"/>
              </w:rPr>
              <w:t>Lp.</w:t>
            </w:r>
          </w:p>
        </w:tc>
        <w:tc>
          <w:tcPr>
            <w:tcW w:w="3828" w:type="dxa"/>
            <w:vMerge w:val="restart"/>
            <w:vAlign w:val="center"/>
          </w:tcPr>
          <w:p w:rsidR="006B6B97" w:rsidRDefault="006B6B97" w:rsidP="006B6B97">
            <w:pPr>
              <w:spacing w:after="0" w:line="240" w:lineRule="auto"/>
              <w:ind w:left="215" w:right="312"/>
              <w:jc w:val="center"/>
              <w:rPr>
                <w:rFonts w:ascii="Arial" w:eastAsia="Times New Roman" w:hAnsi="Arial" w:cs="Arial"/>
                <w:b/>
                <w:snapToGrid w:val="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napToGrid w:val="0"/>
                <w:szCs w:val="20"/>
                <w:lang w:eastAsia="pl-PL"/>
              </w:rPr>
              <w:t>Rodzaj mieszanki</w:t>
            </w:r>
          </w:p>
          <w:p w:rsidR="006B6B97" w:rsidRPr="00C82B73" w:rsidRDefault="006B6B97" w:rsidP="006B6B97">
            <w:pPr>
              <w:spacing w:after="0" w:line="240" w:lineRule="auto"/>
              <w:ind w:left="215" w:right="312"/>
              <w:jc w:val="center"/>
              <w:rPr>
                <w:rFonts w:ascii="Arial" w:eastAsia="Times New Roman" w:hAnsi="Arial" w:cs="Arial"/>
                <w:b/>
                <w:snapToGrid w:val="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napToGrid w:val="0"/>
                <w:szCs w:val="20"/>
                <w:lang w:eastAsia="pl-PL"/>
              </w:rPr>
              <w:t xml:space="preserve"> związanej spoiwami hydraulicznymi</w:t>
            </w:r>
          </w:p>
        </w:tc>
        <w:tc>
          <w:tcPr>
            <w:tcW w:w="4819" w:type="dxa"/>
            <w:gridSpan w:val="6"/>
            <w:tcBorders>
              <w:bottom w:val="single" w:sz="4" w:space="0" w:color="auto"/>
            </w:tcBorders>
          </w:tcPr>
          <w:p w:rsidR="006B6B97" w:rsidRPr="00C82B73" w:rsidRDefault="006B6B97" w:rsidP="006B6B97">
            <w:pPr>
              <w:spacing w:after="0" w:line="240" w:lineRule="auto"/>
              <w:ind w:left="822" w:right="851"/>
              <w:jc w:val="center"/>
              <w:rPr>
                <w:rFonts w:ascii="Arial" w:eastAsia="Times New Roman" w:hAnsi="Arial" w:cs="Arial"/>
                <w:b/>
                <w:snapToGrid w:val="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napToGrid w:val="0"/>
                <w:szCs w:val="20"/>
                <w:lang w:eastAsia="pl-PL"/>
              </w:rPr>
              <w:t>Podbudowa</w:t>
            </w:r>
          </w:p>
        </w:tc>
      </w:tr>
      <w:tr w:rsidR="006B6B97" w:rsidRPr="00C82B73" w:rsidTr="000B5981">
        <w:trPr>
          <w:tblHeader/>
        </w:trPr>
        <w:tc>
          <w:tcPr>
            <w:tcW w:w="495" w:type="dxa"/>
            <w:vMerge/>
            <w:vAlign w:val="center"/>
          </w:tcPr>
          <w:p w:rsidR="006B6B97" w:rsidRPr="00C82B73" w:rsidRDefault="006B6B97" w:rsidP="006B6B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napToGrid w:val="0"/>
                <w:szCs w:val="20"/>
                <w:lang w:eastAsia="pl-PL"/>
              </w:rPr>
            </w:pPr>
          </w:p>
        </w:tc>
        <w:tc>
          <w:tcPr>
            <w:tcW w:w="3828" w:type="dxa"/>
            <w:vMerge/>
            <w:vAlign w:val="center"/>
          </w:tcPr>
          <w:p w:rsidR="006B6B97" w:rsidRDefault="006B6B97" w:rsidP="006B6B97">
            <w:pPr>
              <w:spacing w:after="0" w:line="240" w:lineRule="auto"/>
              <w:ind w:left="215" w:right="312"/>
              <w:jc w:val="center"/>
              <w:rPr>
                <w:rFonts w:ascii="Arial" w:eastAsia="Times New Roman" w:hAnsi="Arial" w:cs="Arial"/>
                <w:b/>
                <w:snapToGrid w:val="0"/>
                <w:szCs w:val="20"/>
                <w:lang w:eastAsia="pl-PL"/>
              </w:rPr>
            </w:pPr>
          </w:p>
        </w:tc>
        <w:tc>
          <w:tcPr>
            <w:tcW w:w="2551" w:type="dxa"/>
            <w:gridSpan w:val="4"/>
            <w:tcBorders>
              <w:bottom w:val="single" w:sz="4" w:space="0" w:color="auto"/>
            </w:tcBorders>
            <w:vAlign w:val="center"/>
          </w:tcPr>
          <w:p w:rsidR="006B6B97" w:rsidRDefault="006B6B97" w:rsidP="006B6B97">
            <w:pPr>
              <w:spacing w:after="0" w:line="240" w:lineRule="auto"/>
              <w:ind w:right="851"/>
              <w:jc w:val="right"/>
              <w:rPr>
                <w:rFonts w:ascii="Arial" w:eastAsia="Times New Roman" w:hAnsi="Arial" w:cs="Arial"/>
                <w:b/>
                <w:snapToGrid w:val="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napToGrid w:val="0"/>
                <w:szCs w:val="20"/>
                <w:lang w:eastAsia="pl-PL"/>
              </w:rPr>
              <w:t>zasadnicza</w:t>
            </w:r>
          </w:p>
        </w:tc>
        <w:tc>
          <w:tcPr>
            <w:tcW w:w="2268" w:type="dxa"/>
            <w:gridSpan w:val="2"/>
            <w:tcBorders>
              <w:bottom w:val="single" w:sz="4" w:space="0" w:color="auto"/>
            </w:tcBorders>
            <w:vAlign w:val="center"/>
          </w:tcPr>
          <w:p w:rsidR="006B6B97" w:rsidRDefault="006B6B97" w:rsidP="006B6B97">
            <w:pPr>
              <w:spacing w:after="0" w:line="240" w:lineRule="auto"/>
              <w:ind w:right="851"/>
              <w:jc w:val="center"/>
              <w:rPr>
                <w:rFonts w:ascii="Arial" w:eastAsia="Times New Roman" w:hAnsi="Arial" w:cs="Arial"/>
                <w:b/>
                <w:snapToGrid w:val="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napToGrid w:val="0"/>
                <w:szCs w:val="20"/>
                <w:lang w:eastAsia="pl-PL"/>
              </w:rPr>
              <w:t>pomocnicza</w:t>
            </w:r>
          </w:p>
        </w:tc>
      </w:tr>
      <w:tr w:rsidR="006B6B97" w:rsidRPr="00C82B73" w:rsidTr="000B5981">
        <w:trPr>
          <w:tblHeader/>
        </w:trPr>
        <w:tc>
          <w:tcPr>
            <w:tcW w:w="495" w:type="dxa"/>
            <w:vMerge/>
            <w:vAlign w:val="center"/>
          </w:tcPr>
          <w:p w:rsidR="006B6B97" w:rsidRPr="00C82B73" w:rsidRDefault="006B6B97" w:rsidP="006B6B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napToGrid w:val="0"/>
                <w:szCs w:val="20"/>
                <w:lang w:eastAsia="pl-PL"/>
              </w:rPr>
            </w:pPr>
          </w:p>
        </w:tc>
        <w:tc>
          <w:tcPr>
            <w:tcW w:w="3828" w:type="dxa"/>
            <w:vMerge/>
            <w:vAlign w:val="center"/>
          </w:tcPr>
          <w:p w:rsidR="006B6B97" w:rsidRDefault="006B6B97" w:rsidP="006B6B97">
            <w:pPr>
              <w:spacing w:after="0" w:line="240" w:lineRule="auto"/>
              <w:ind w:left="215" w:right="312"/>
              <w:jc w:val="center"/>
              <w:rPr>
                <w:rFonts w:ascii="Arial" w:eastAsia="Times New Roman" w:hAnsi="Arial" w:cs="Arial"/>
                <w:b/>
                <w:snapToGrid w:val="0"/>
                <w:szCs w:val="20"/>
                <w:lang w:eastAsia="pl-PL"/>
              </w:rPr>
            </w:pPr>
          </w:p>
        </w:tc>
        <w:tc>
          <w:tcPr>
            <w:tcW w:w="4819" w:type="dxa"/>
            <w:gridSpan w:val="6"/>
            <w:tcBorders>
              <w:bottom w:val="single" w:sz="4" w:space="0" w:color="auto"/>
            </w:tcBorders>
          </w:tcPr>
          <w:p w:rsidR="006B6B97" w:rsidRDefault="006B6B97" w:rsidP="006B6B97">
            <w:pPr>
              <w:spacing w:after="0" w:line="240" w:lineRule="auto"/>
              <w:ind w:left="822" w:right="851"/>
              <w:jc w:val="center"/>
              <w:rPr>
                <w:rFonts w:ascii="Arial" w:eastAsia="Times New Roman" w:hAnsi="Arial" w:cs="Arial"/>
                <w:b/>
                <w:snapToGrid w:val="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napToGrid w:val="0"/>
                <w:szCs w:val="20"/>
                <w:lang w:eastAsia="pl-PL"/>
              </w:rPr>
              <w:t>Kategoria ruchu</w:t>
            </w:r>
          </w:p>
        </w:tc>
      </w:tr>
      <w:tr w:rsidR="006B6B97" w:rsidRPr="00C82B73" w:rsidTr="000B5981">
        <w:trPr>
          <w:cantSplit/>
          <w:trHeight w:val="272"/>
        </w:trPr>
        <w:tc>
          <w:tcPr>
            <w:tcW w:w="495" w:type="dxa"/>
            <w:vMerge/>
            <w:tcBorders>
              <w:bottom w:val="double" w:sz="6" w:space="0" w:color="auto"/>
            </w:tcBorders>
            <w:vAlign w:val="center"/>
          </w:tcPr>
          <w:p w:rsidR="006B6B97" w:rsidRPr="00C82B73" w:rsidRDefault="006B6B97" w:rsidP="006B6B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napToGrid w:val="0"/>
                <w:szCs w:val="20"/>
                <w:lang w:eastAsia="pl-PL"/>
              </w:rPr>
            </w:pPr>
          </w:p>
        </w:tc>
        <w:tc>
          <w:tcPr>
            <w:tcW w:w="3828" w:type="dxa"/>
            <w:vMerge/>
            <w:tcBorders>
              <w:bottom w:val="double" w:sz="6" w:space="0" w:color="auto"/>
            </w:tcBorders>
          </w:tcPr>
          <w:p w:rsidR="006B6B97" w:rsidRDefault="006B6B97" w:rsidP="006B6B97">
            <w:pPr>
              <w:spacing w:after="0" w:line="240" w:lineRule="auto"/>
              <w:ind w:left="215" w:right="312"/>
              <w:jc w:val="center"/>
              <w:rPr>
                <w:rFonts w:ascii="Arial" w:eastAsia="Times New Roman" w:hAnsi="Arial" w:cs="Arial"/>
                <w:b/>
                <w:snapToGrid w:val="0"/>
                <w:szCs w:val="20"/>
                <w:lang w:eastAsia="pl-PL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6" w:space="0" w:color="auto"/>
            </w:tcBorders>
            <w:vAlign w:val="center"/>
          </w:tcPr>
          <w:p w:rsidR="006B6B97" w:rsidRDefault="006B6B97" w:rsidP="006B6B97">
            <w:pPr>
              <w:spacing w:after="0" w:line="240" w:lineRule="auto"/>
              <w:jc w:val="center"/>
            </w:pPr>
            <w:r>
              <w:t xml:space="preserve">  KR1</w:t>
            </w:r>
          </w:p>
          <w:p w:rsidR="006B6B97" w:rsidRPr="00CA69E8" w:rsidRDefault="006B6B97" w:rsidP="006B6B97">
            <w:pPr>
              <w:spacing w:after="0" w:line="240" w:lineRule="auto"/>
              <w:jc w:val="center"/>
            </w:pPr>
            <w:r>
              <w:t>- KR2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bottom w:val="double" w:sz="6" w:space="0" w:color="auto"/>
            </w:tcBorders>
            <w:vAlign w:val="center"/>
          </w:tcPr>
          <w:p w:rsidR="006B6B97" w:rsidRDefault="006B6B97" w:rsidP="006B6B97">
            <w:pPr>
              <w:spacing w:after="0" w:line="240" w:lineRule="auto"/>
              <w:jc w:val="center"/>
            </w:pPr>
            <w:r>
              <w:t xml:space="preserve">  KR3</w:t>
            </w:r>
          </w:p>
          <w:p w:rsidR="006B6B97" w:rsidRDefault="006B6B97" w:rsidP="006B6B97">
            <w:pPr>
              <w:spacing w:after="0" w:line="240" w:lineRule="auto"/>
              <w:jc w:val="center"/>
            </w:pPr>
            <w:r>
              <w:t>- KR4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6" w:space="0" w:color="auto"/>
            </w:tcBorders>
            <w:vAlign w:val="center"/>
          </w:tcPr>
          <w:p w:rsidR="006B6B97" w:rsidRDefault="006B6B97" w:rsidP="006B6B97">
            <w:pPr>
              <w:spacing w:after="0" w:line="240" w:lineRule="auto"/>
              <w:jc w:val="center"/>
            </w:pPr>
            <w:r>
              <w:t xml:space="preserve">  </w:t>
            </w:r>
            <w:r w:rsidRPr="00654A6F">
              <w:t>KR</w:t>
            </w:r>
            <w:r>
              <w:t>5</w:t>
            </w:r>
          </w:p>
          <w:p w:rsidR="006B6B97" w:rsidRDefault="006B6B97" w:rsidP="006B6B97">
            <w:pPr>
              <w:spacing w:after="0" w:line="240" w:lineRule="auto"/>
              <w:jc w:val="center"/>
            </w:pPr>
            <w:r w:rsidRPr="00654A6F">
              <w:t>-</w:t>
            </w:r>
            <w:r>
              <w:t xml:space="preserve"> </w:t>
            </w:r>
            <w:r w:rsidRPr="00654A6F">
              <w:t>KR</w:t>
            </w:r>
            <w:r>
              <w:t>7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6" w:space="0" w:color="auto"/>
            </w:tcBorders>
            <w:vAlign w:val="center"/>
          </w:tcPr>
          <w:p w:rsidR="006B6B97" w:rsidRDefault="006B6B97" w:rsidP="006B6B97">
            <w:pPr>
              <w:spacing w:after="0" w:line="240" w:lineRule="auto"/>
              <w:jc w:val="center"/>
            </w:pPr>
            <w:r w:rsidRPr="00654A6F">
              <w:t>KR</w:t>
            </w:r>
            <w:r>
              <w:t>3</w:t>
            </w:r>
            <w:r w:rsidRPr="00654A6F">
              <w:t>-KR</w:t>
            </w:r>
            <w:r>
              <w:t>4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6" w:space="0" w:color="auto"/>
            </w:tcBorders>
            <w:vAlign w:val="center"/>
          </w:tcPr>
          <w:p w:rsidR="006B6B97" w:rsidRDefault="006B6B97" w:rsidP="006B6B97">
            <w:pPr>
              <w:spacing w:after="0" w:line="240" w:lineRule="auto"/>
              <w:jc w:val="center"/>
            </w:pPr>
            <w:r w:rsidRPr="00654A6F">
              <w:t>KR</w:t>
            </w:r>
            <w:r>
              <w:t>5</w:t>
            </w:r>
            <w:r w:rsidRPr="00654A6F">
              <w:t>-KR</w:t>
            </w:r>
            <w:r>
              <w:t>7</w:t>
            </w:r>
          </w:p>
        </w:tc>
      </w:tr>
      <w:tr w:rsidR="00B802C8" w:rsidRPr="00C82B73" w:rsidTr="000B5981">
        <w:trPr>
          <w:trHeight w:val="465"/>
        </w:trPr>
        <w:tc>
          <w:tcPr>
            <w:tcW w:w="495" w:type="dxa"/>
            <w:tcBorders>
              <w:top w:val="nil"/>
            </w:tcBorders>
            <w:vAlign w:val="center"/>
          </w:tcPr>
          <w:p w:rsidR="00B802C8" w:rsidRPr="00C82B73" w:rsidRDefault="00B802C8" w:rsidP="006B6B97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1</w:t>
            </w:r>
          </w:p>
        </w:tc>
        <w:tc>
          <w:tcPr>
            <w:tcW w:w="3828" w:type="dxa"/>
            <w:tcBorders>
              <w:top w:val="nil"/>
            </w:tcBorders>
            <w:vAlign w:val="center"/>
          </w:tcPr>
          <w:p w:rsidR="00B802C8" w:rsidRPr="00C82B73" w:rsidRDefault="00B802C8" w:rsidP="006B6B97">
            <w:pPr>
              <w:spacing w:after="0" w:line="240" w:lineRule="auto"/>
              <w:jc w:val="left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Mieszanki związane cementem wg PN-EN 14227-1</w:t>
            </w:r>
          </w:p>
        </w:tc>
        <w:tc>
          <w:tcPr>
            <w:tcW w:w="2551" w:type="dxa"/>
            <w:gridSpan w:val="4"/>
            <w:tcBorders>
              <w:top w:val="nil"/>
            </w:tcBorders>
            <w:vAlign w:val="center"/>
          </w:tcPr>
          <w:p w:rsidR="00B802C8" w:rsidRPr="00E30EF0" w:rsidRDefault="00B802C8" w:rsidP="006B6B97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</w:pPr>
            <w:r w:rsidRPr="000B458F"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stosuje się</w:t>
            </w:r>
          </w:p>
        </w:tc>
        <w:tc>
          <w:tcPr>
            <w:tcW w:w="2268" w:type="dxa"/>
            <w:gridSpan w:val="2"/>
            <w:tcBorders>
              <w:top w:val="nil"/>
            </w:tcBorders>
            <w:vAlign w:val="center"/>
          </w:tcPr>
          <w:p w:rsidR="00B802C8" w:rsidRPr="000B458F" w:rsidRDefault="00B802C8" w:rsidP="006B6B97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 w:rsidRPr="000B458F"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stosuje się</w:t>
            </w:r>
          </w:p>
        </w:tc>
      </w:tr>
      <w:tr w:rsidR="00B802C8" w:rsidRPr="00C82B73" w:rsidTr="000B5981">
        <w:trPr>
          <w:trHeight w:val="454"/>
        </w:trPr>
        <w:tc>
          <w:tcPr>
            <w:tcW w:w="495" w:type="dxa"/>
            <w:tcBorders>
              <w:top w:val="nil"/>
            </w:tcBorders>
            <w:vAlign w:val="center"/>
          </w:tcPr>
          <w:p w:rsidR="00B802C8" w:rsidRPr="00C82B73" w:rsidRDefault="00B802C8" w:rsidP="006B6B97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2</w:t>
            </w:r>
          </w:p>
        </w:tc>
        <w:tc>
          <w:tcPr>
            <w:tcW w:w="3828" w:type="dxa"/>
            <w:tcBorders>
              <w:top w:val="nil"/>
            </w:tcBorders>
            <w:vAlign w:val="center"/>
          </w:tcPr>
          <w:p w:rsidR="00B802C8" w:rsidRPr="00C82B73" w:rsidRDefault="00B802C8" w:rsidP="006B6B97">
            <w:pPr>
              <w:spacing w:after="0" w:line="240" w:lineRule="auto"/>
              <w:jc w:val="left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Mieszanki związane żużlem wg PN-EN 14227-2</w:t>
            </w:r>
          </w:p>
        </w:tc>
        <w:tc>
          <w:tcPr>
            <w:tcW w:w="1417" w:type="dxa"/>
            <w:gridSpan w:val="3"/>
            <w:tcBorders>
              <w:top w:val="nil"/>
            </w:tcBorders>
            <w:vAlign w:val="center"/>
          </w:tcPr>
          <w:p w:rsidR="00B802C8" w:rsidRPr="000B458F" w:rsidRDefault="00B802C8" w:rsidP="006B6B97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 w:rsidRPr="000B458F"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stosuje się</w:t>
            </w:r>
          </w:p>
        </w:tc>
        <w:tc>
          <w:tcPr>
            <w:tcW w:w="1134" w:type="dxa"/>
            <w:tcBorders>
              <w:top w:val="nil"/>
            </w:tcBorders>
            <w:vAlign w:val="center"/>
          </w:tcPr>
          <w:p w:rsidR="000B5981" w:rsidRDefault="00B802C8" w:rsidP="004B0B39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 w:rsidRPr="000B458F"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 xml:space="preserve">nie </w:t>
            </w:r>
          </w:p>
          <w:p w:rsidR="00B802C8" w:rsidRPr="000B458F" w:rsidRDefault="00B802C8" w:rsidP="004B0B39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 w:rsidRPr="000B458F"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stosuje się</w:t>
            </w:r>
          </w:p>
        </w:tc>
        <w:tc>
          <w:tcPr>
            <w:tcW w:w="1134" w:type="dxa"/>
            <w:tcBorders>
              <w:top w:val="nil"/>
            </w:tcBorders>
            <w:vAlign w:val="center"/>
          </w:tcPr>
          <w:p w:rsidR="00B802C8" w:rsidRPr="000B458F" w:rsidRDefault="00B802C8" w:rsidP="006B6B97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 w:rsidRPr="000B458F"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stosuje się</w:t>
            </w:r>
          </w:p>
        </w:tc>
        <w:tc>
          <w:tcPr>
            <w:tcW w:w="1134" w:type="dxa"/>
            <w:tcBorders>
              <w:top w:val="nil"/>
            </w:tcBorders>
            <w:vAlign w:val="center"/>
          </w:tcPr>
          <w:p w:rsidR="00B802C8" w:rsidRDefault="00B802C8" w:rsidP="006B6B97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 w:rsidRPr="000B458F"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 xml:space="preserve">nie </w:t>
            </w:r>
          </w:p>
          <w:p w:rsidR="00B802C8" w:rsidRPr="000B458F" w:rsidRDefault="00B802C8" w:rsidP="006B6B97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 w:rsidRPr="000B458F"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stosuje się</w:t>
            </w:r>
          </w:p>
        </w:tc>
      </w:tr>
      <w:tr w:rsidR="00B802C8" w:rsidRPr="00C82B73" w:rsidTr="000B5981">
        <w:trPr>
          <w:trHeight w:val="532"/>
        </w:trPr>
        <w:tc>
          <w:tcPr>
            <w:tcW w:w="495" w:type="dxa"/>
            <w:vAlign w:val="center"/>
          </w:tcPr>
          <w:p w:rsidR="00B802C8" w:rsidRPr="00C82B73" w:rsidRDefault="00B802C8" w:rsidP="006B6B97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3</w:t>
            </w:r>
          </w:p>
        </w:tc>
        <w:tc>
          <w:tcPr>
            <w:tcW w:w="3828" w:type="dxa"/>
            <w:vAlign w:val="center"/>
          </w:tcPr>
          <w:p w:rsidR="00B802C8" w:rsidRPr="00474ED8" w:rsidRDefault="00B802C8" w:rsidP="006B6B97">
            <w:pPr>
              <w:spacing w:after="0" w:line="240" w:lineRule="auto"/>
              <w:jc w:val="left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 xml:space="preserve">Mieszanki związane popiołem lotnym </w:t>
            </w:r>
            <w:r w:rsidRPr="00474ED8"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wg PN-EN 14227-3 i  PN-EN 14227-4</w:t>
            </w:r>
          </w:p>
        </w:tc>
        <w:tc>
          <w:tcPr>
            <w:tcW w:w="2551" w:type="dxa"/>
            <w:gridSpan w:val="4"/>
            <w:vAlign w:val="center"/>
          </w:tcPr>
          <w:p w:rsidR="00B802C8" w:rsidRPr="000B458F" w:rsidRDefault="00B802C8" w:rsidP="006B6B97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 w:rsidRPr="000B458F"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stosuje się</w:t>
            </w:r>
          </w:p>
        </w:tc>
        <w:tc>
          <w:tcPr>
            <w:tcW w:w="2268" w:type="dxa"/>
            <w:gridSpan w:val="2"/>
            <w:vAlign w:val="center"/>
          </w:tcPr>
          <w:p w:rsidR="00B802C8" w:rsidRPr="000B458F" w:rsidRDefault="00B802C8" w:rsidP="006B6B97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 w:rsidRPr="000B458F"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stosuje się</w:t>
            </w:r>
          </w:p>
        </w:tc>
      </w:tr>
      <w:tr w:rsidR="00B802C8" w:rsidRPr="00C82B73" w:rsidTr="000B5981">
        <w:trPr>
          <w:trHeight w:val="377"/>
        </w:trPr>
        <w:tc>
          <w:tcPr>
            <w:tcW w:w="495" w:type="dxa"/>
            <w:vAlign w:val="center"/>
          </w:tcPr>
          <w:p w:rsidR="00B802C8" w:rsidRPr="00C82B73" w:rsidRDefault="00B802C8" w:rsidP="006B6B97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4</w:t>
            </w:r>
          </w:p>
        </w:tc>
        <w:tc>
          <w:tcPr>
            <w:tcW w:w="3828" w:type="dxa"/>
            <w:vAlign w:val="center"/>
          </w:tcPr>
          <w:p w:rsidR="00B802C8" w:rsidRDefault="00B802C8" w:rsidP="006B6B97">
            <w:pPr>
              <w:spacing w:after="0" w:line="240" w:lineRule="auto"/>
              <w:jc w:val="left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 xml:space="preserve">Mieszanki związane spoiwem drogowym </w:t>
            </w:r>
            <w:r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lastRenderedPageBreak/>
              <w:t>wg PN-EN 14227-5</w:t>
            </w:r>
          </w:p>
        </w:tc>
        <w:tc>
          <w:tcPr>
            <w:tcW w:w="2551" w:type="dxa"/>
            <w:gridSpan w:val="4"/>
            <w:vAlign w:val="center"/>
          </w:tcPr>
          <w:p w:rsidR="00B802C8" w:rsidRPr="000B458F" w:rsidRDefault="00B802C8" w:rsidP="006B6B97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 w:rsidRPr="000B458F"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lastRenderedPageBreak/>
              <w:t>stosuje się</w:t>
            </w:r>
          </w:p>
        </w:tc>
        <w:tc>
          <w:tcPr>
            <w:tcW w:w="2268" w:type="dxa"/>
            <w:gridSpan w:val="2"/>
            <w:vAlign w:val="center"/>
          </w:tcPr>
          <w:p w:rsidR="00B802C8" w:rsidRPr="000B458F" w:rsidRDefault="00B802C8" w:rsidP="006B6B97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 w:rsidRPr="000B458F"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stosuje się</w:t>
            </w:r>
          </w:p>
        </w:tc>
      </w:tr>
      <w:tr w:rsidR="00E700FD" w:rsidRPr="00C82B73" w:rsidTr="004B0B39">
        <w:trPr>
          <w:trHeight w:val="377"/>
        </w:trPr>
        <w:tc>
          <w:tcPr>
            <w:tcW w:w="495" w:type="dxa"/>
            <w:vAlign w:val="center"/>
          </w:tcPr>
          <w:p w:rsidR="00E700FD" w:rsidRDefault="00E700FD" w:rsidP="006B6B97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5</w:t>
            </w:r>
          </w:p>
        </w:tc>
        <w:tc>
          <w:tcPr>
            <w:tcW w:w="3828" w:type="dxa"/>
            <w:vAlign w:val="center"/>
          </w:tcPr>
          <w:p w:rsidR="00E700FD" w:rsidRDefault="00E700FD" w:rsidP="00E700FD">
            <w:pPr>
              <w:spacing w:after="0" w:line="240" w:lineRule="auto"/>
              <w:jc w:val="left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 xml:space="preserve">Grunty stabilizowane cementem </w:t>
            </w:r>
          </w:p>
          <w:p w:rsidR="00E700FD" w:rsidRDefault="00E700FD" w:rsidP="00E700FD">
            <w:pPr>
              <w:spacing w:after="0" w:line="240" w:lineRule="auto"/>
              <w:jc w:val="left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wg PN-EN 14227-10</w:t>
            </w:r>
          </w:p>
        </w:tc>
        <w:tc>
          <w:tcPr>
            <w:tcW w:w="850" w:type="dxa"/>
            <w:gridSpan w:val="2"/>
            <w:vAlign w:val="center"/>
          </w:tcPr>
          <w:p w:rsidR="00E700FD" w:rsidRPr="000B458F" w:rsidRDefault="00E700FD" w:rsidP="006B6B97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 w:rsidRPr="000B458F"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stosuje się</w:t>
            </w:r>
          </w:p>
        </w:tc>
        <w:tc>
          <w:tcPr>
            <w:tcW w:w="1701" w:type="dxa"/>
            <w:gridSpan w:val="2"/>
            <w:vAlign w:val="center"/>
          </w:tcPr>
          <w:p w:rsidR="00E700FD" w:rsidRDefault="00E700FD" w:rsidP="00E700FD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 w:rsidRPr="000B458F"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 xml:space="preserve">nie </w:t>
            </w:r>
          </w:p>
          <w:p w:rsidR="00E700FD" w:rsidRPr="000B458F" w:rsidRDefault="00E700FD" w:rsidP="00E700FD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 w:rsidRPr="000B458F"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stosuje się</w:t>
            </w:r>
          </w:p>
        </w:tc>
        <w:tc>
          <w:tcPr>
            <w:tcW w:w="1134" w:type="dxa"/>
            <w:vAlign w:val="center"/>
          </w:tcPr>
          <w:p w:rsidR="00E700FD" w:rsidRPr="000B458F" w:rsidRDefault="00E700FD" w:rsidP="006B6B97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 w:rsidRPr="000B458F"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stosuje się</w:t>
            </w:r>
          </w:p>
        </w:tc>
        <w:tc>
          <w:tcPr>
            <w:tcW w:w="1134" w:type="dxa"/>
            <w:vAlign w:val="center"/>
          </w:tcPr>
          <w:p w:rsidR="00E700FD" w:rsidRDefault="00E700FD" w:rsidP="00E700FD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 w:rsidRPr="000B458F"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 xml:space="preserve">nie </w:t>
            </w:r>
          </w:p>
          <w:p w:rsidR="00E700FD" w:rsidRPr="000B458F" w:rsidRDefault="00E700FD" w:rsidP="00E700FD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 w:rsidRPr="000B458F"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stosuje się</w:t>
            </w:r>
          </w:p>
        </w:tc>
      </w:tr>
      <w:tr w:rsidR="00E700FD" w:rsidRPr="00C82B73" w:rsidTr="004B0B39">
        <w:trPr>
          <w:trHeight w:val="377"/>
        </w:trPr>
        <w:tc>
          <w:tcPr>
            <w:tcW w:w="495" w:type="dxa"/>
            <w:vAlign w:val="center"/>
          </w:tcPr>
          <w:p w:rsidR="00E700FD" w:rsidRDefault="00D00E43" w:rsidP="006B6B97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6</w:t>
            </w:r>
          </w:p>
        </w:tc>
        <w:tc>
          <w:tcPr>
            <w:tcW w:w="3828" w:type="dxa"/>
            <w:vAlign w:val="center"/>
          </w:tcPr>
          <w:p w:rsidR="001A295A" w:rsidRDefault="001A295A" w:rsidP="001A295A">
            <w:pPr>
              <w:spacing w:after="0" w:line="240" w:lineRule="auto"/>
              <w:jc w:val="left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Grunty stabilizowane żużlem</w:t>
            </w:r>
          </w:p>
          <w:p w:rsidR="00E700FD" w:rsidRDefault="001A295A" w:rsidP="001A295A">
            <w:pPr>
              <w:spacing w:after="0" w:line="240" w:lineRule="auto"/>
              <w:jc w:val="left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wg PN-EN 14227-12</w:t>
            </w:r>
          </w:p>
        </w:tc>
        <w:tc>
          <w:tcPr>
            <w:tcW w:w="850" w:type="dxa"/>
            <w:gridSpan w:val="2"/>
            <w:vAlign w:val="center"/>
          </w:tcPr>
          <w:p w:rsidR="00E700FD" w:rsidRPr="000B458F" w:rsidRDefault="001A295A" w:rsidP="006B6B97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 w:rsidRPr="000B458F"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stosuje się</w:t>
            </w:r>
          </w:p>
        </w:tc>
        <w:tc>
          <w:tcPr>
            <w:tcW w:w="1701" w:type="dxa"/>
            <w:gridSpan w:val="2"/>
            <w:vAlign w:val="center"/>
          </w:tcPr>
          <w:p w:rsidR="001A295A" w:rsidRDefault="001A295A" w:rsidP="001A295A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 w:rsidRPr="000B458F"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 xml:space="preserve">nie </w:t>
            </w:r>
          </w:p>
          <w:p w:rsidR="00E700FD" w:rsidRPr="000B458F" w:rsidRDefault="001A295A" w:rsidP="001A295A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 w:rsidRPr="000B458F"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stosuje się</w:t>
            </w:r>
          </w:p>
        </w:tc>
        <w:tc>
          <w:tcPr>
            <w:tcW w:w="1134" w:type="dxa"/>
            <w:vAlign w:val="center"/>
          </w:tcPr>
          <w:p w:rsidR="00E700FD" w:rsidRPr="000B458F" w:rsidRDefault="001A295A" w:rsidP="006B6B97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 w:rsidRPr="000B458F"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stosuje się</w:t>
            </w:r>
          </w:p>
        </w:tc>
        <w:tc>
          <w:tcPr>
            <w:tcW w:w="1134" w:type="dxa"/>
            <w:vAlign w:val="center"/>
          </w:tcPr>
          <w:p w:rsidR="001A295A" w:rsidRDefault="001A295A" w:rsidP="001A295A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 w:rsidRPr="000B458F"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 xml:space="preserve">nie </w:t>
            </w:r>
          </w:p>
          <w:p w:rsidR="00E700FD" w:rsidRPr="000B458F" w:rsidRDefault="001A295A" w:rsidP="001A295A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 w:rsidRPr="000B458F"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stosuje się</w:t>
            </w:r>
          </w:p>
        </w:tc>
      </w:tr>
      <w:tr w:rsidR="00D00E43" w:rsidRPr="00C82B73" w:rsidTr="004B0B39">
        <w:trPr>
          <w:trHeight w:val="377"/>
        </w:trPr>
        <w:tc>
          <w:tcPr>
            <w:tcW w:w="495" w:type="dxa"/>
            <w:vAlign w:val="center"/>
          </w:tcPr>
          <w:p w:rsidR="00D00E43" w:rsidRDefault="001A295A" w:rsidP="006B6B97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7</w:t>
            </w:r>
          </w:p>
        </w:tc>
        <w:tc>
          <w:tcPr>
            <w:tcW w:w="3828" w:type="dxa"/>
            <w:vAlign w:val="center"/>
          </w:tcPr>
          <w:p w:rsidR="001A295A" w:rsidRDefault="001A295A" w:rsidP="001A295A">
            <w:pPr>
              <w:spacing w:after="0" w:line="240" w:lineRule="auto"/>
              <w:jc w:val="left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 xml:space="preserve">Grunty stabilizowane spoiwem drogowym </w:t>
            </w:r>
          </w:p>
          <w:p w:rsidR="00D00E43" w:rsidRDefault="001A295A" w:rsidP="001A295A">
            <w:pPr>
              <w:spacing w:after="0" w:line="240" w:lineRule="auto"/>
              <w:jc w:val="left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wg PN-EN 14227-13</w:t>
            </w:r>
          </w:p>
        </w:tc>
        <w:tc>
          <w:tcPr>
            <w:tcW w:w="850" w:type="dxa"/>
            <w:gridSpan w:val="2"/>
            <w:vAlign w:val="center"/>
          </w:tcPr>
          <w:p w:rsidR="00D00E43" w:rsidRPr="000B458F" w:rsidRDefault="001A295A" w:rsidP="006B6B97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 w:rsidRPr="000B458F"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stosuje się</w:t>
            </w:r>
          </w:p>
        </w:tc>
        <w:tc>
          <w:tcPr>
            <w:tcW w:w="1701" w:type="dxa"/>
            <w:gridSpan w:val="2"/>
            <w:vAlign w:val="center"/>
          </w:tcPr>
          <w:p w:rsidR="001A295A" w:rsidRDefault="001A295A" w:rsidP="001A295A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 w:rsidRPr="000B458F"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 xml:space="preserve">nie </w:t>
            </w:r>
          </w:p>
          <w:p w:rsidR="00D00E43" w:rsidRPr="000B458F" w:rsidRDefault="001A295A" w:rsidP="001A295A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 w:rsidRPr="000B458F"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stosuje się</w:t>
            </w:r>
          </w:p>
        </w:tc>
        <w:tc>
          <w:tcPr>
            <w:tcW w:w="1134" w:type="dxa"/>
            <w:vAlign w:val="center"/>
          </w:tcPr>
          <w:p w:rsidR="00D00E43" w:rsidRPr="000B458F" w:rsidRDefault="001A295A" w:rsidP="006B6B97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 w:rsidRPr="000B458F"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stosuje się</w:t>
            </w:r>
          </w:p>
        </w:tc>
        <w:tc>
          <w:tcPr>
            <w:tcW w:w="1134" w:type="dxa"/>
            <w:vAlign w:val="center"/>
          </w:tcPr>
          <w:p w:rsidR="001A295A" w:rsidRDefault="001A295A" w:rsidP="001A295A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 w:rsidRPr="000B458F"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 xml:space="preserve">nie </w:t>
            </w:r>
          </w:p>
          <w:p w:rsidR="00D00E43" w:rsidRPr="000B458F" w:rsidRDefault="001A295A" w:rsidP="001A295A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 w:rsidRPr="000B458F"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stosuje się</w:t>
            </w:r>
          </w:p>
        </w:tc>
      </w:tr>
      <w:tr w:rsidR="00D00E43" w:rsidRPr="00C82B73" w:rsidTr="004B0B39">
        <w:trPr>
          <w:trHeight w:val="377"/>
        </w:trPr>
        <w:tc>
          <w:tcPr>
            <w:tcW w:w="495" w:type="dxa"/>
            <w:vAlign w:val="center"/>
          </w:tcPr>
          <w:p w:rsidR="00D00E43" w:rsidRDefault="001A295A" w:rsidP="006B6B97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8</w:t>
            </w:r>
          </w:p>
        </w:tc>
        <w:tc>
          <w:tcPr>
            <w:tcW w:w="3828" w:type="dxa"/>
            <w:vAlign w:val="center"/>
          </w:tcPr>
          <w:p w:rsidR="00D00E43" w:rsidRDefault="001A295A" w:rsidP="001A295A">
            <w:pPr>
              <w:spacing w:after="0" w:line="240" w:lineRule="auto"/>
              <w:jc w:val="left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Grunty stabilizowane popiołami lotnymi wg PN-EN 14227-14</w:t>
            </w:r>
          </w:p>
        </w:tc>
        <w:tc>
          <w:tcPr>
            <w:tcW w:w="850" w:type="dxa"/>
            <w:gridSpan w:val="2"/>
            <w:vAlign w:val="center"/>
          </w:tcPr>
          <w:p w:rsidR="00D00E43" w:rsidRPr="000B458F" w:rsidRDefault="001A295A" w:rsidP="006B6B97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 w:rsidRPr="000B458F"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stosuje się</w:t>
            </w:r>
          </w:p>
        </w:tc>
        <w:tc>
          <w:tcPr>
            <w:tcW w:w="1701" w:type="dxa"/>
            <w:gridSpan w:val="2"/>
            <w:vAlign w:val="center"/>
          </w:tcPr>
          <w:p w:rsidR="001A295A" w:rsidRDefault="001A295A" w:rsidP="001A295A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 w:rsidRPr="000B458F"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 xml:space="preserve">nie </w:t>
            </w:r>
          </w:p>
          <w:p w:rsidR="00D00E43" w:rsidRPr="000B458F" w:rsidRDefault="001A295A" w:rsidP="001A295A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 w:rsidRPr="000B458F"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stosuje się</w:t>
            </w:r>
          </w:p>
        </w:tc>
        <w:tc>
          <w:tcPr>
            <w:tcW w:w="1134" w:type="dxa"/>
            <w:vAlign w:val="center"/>
          </w:tcPr>
          <w:p w:rsidR="00D00E43" w:rsidRPr="000B458F" w:rsidRDefault="001A295A" w:rsidP="006B6B97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 w:rsidRPr="000B458F"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stosuje się</w:t>
            </w:r>
          </w:p>
        </w:tc>
        <w:tc>
          <w:tcPr>
            <w:tcW w:w="1134" w:type="dxa"/>
            <w:vAlign w:val="center"/>
          </w:tcPr>
          <w:p w:rsidR="001A295A" w:rsidRDefault="001A295A" w:rsidP="001A295A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 w:rsidRPr="000B458F"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 xml:space="preserve">nie </w:t>
            </w:r>
          </w:p>
          <w:p w:rsidR="00D00E43" w:rsidRPr="000B458F" w:rsidRDefault="001A295A" w:rsidP="001A295A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 w:rsidRPr="000B458F"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stosuje się</w:t>
            </w:r>
          </w:p>
        </w:tc>
      </w:tr>
      <w:tr w:rsidR="00B802C8" w:rsidRPr="00C82B73" w:rsidTr="000B5981">
        <w:trPr>
          <w:trHeight w:val="377"/>
        </w:trPr>
        <w:tc>
          <w:tcPr>
            <w:tcW w:w="9142" w:type="dxa"/>
            <w:gridSpan w:val="8"/>
            <w:vAlign w:val="center"/>
          </w:tcPr>
          <w:p w:rsidR="00B802C8" w:rsidRPr="00D0673D" w:rsidRDefault="00B802C8" w:rsidP="000B5981">
            <w:pPr>
              <w:spacing w:after="0"/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</w:pPr>
            <w:r w:rsidRPr="00D0673D"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 xml:space="preserve">Uwaga: </w:t>
            </w:r>
            <w:r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 xml:space="preserve">  </w:t>
            </w:r>
            <w:r w:rsidRPr="00D0673D"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>Określenie „</w:t>
            </w:r>
            <w:r w:rsidRPr="00D0673D">
              <w:rPr>
                <w:rFonts w:ascii="Arial" w:eastAsia="Times New Roman" w:hAnsi="Arial" w:cs="Arial"/>
                <w:i/>
                <w:snapToGrid w:val="0"/>
                <w:sz w:val="18"/>
                <w:szCs w:val="18"/>
                <w:lang w:eastAsia="pl-PL"/>
              </w:rPr>
              <w:t>nie stosuje się</w:t>
            </w:r>
            <w:r w:rsidRPr="00D0673D"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 xml:space="preserve">” oznacza, że materiał ten nie występuję w rozwiązaniach zaproponowanych w </w:t>
            </w:r>
            <w:r w:rsidRPr="0009706E"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pl-PL"/>
              </w:rPr>
              <w:t>KTKNPiP 2014</w:t>
            </w:r>
            <w:r w:rsidRPr="00D0673D"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pl-PL"/>
              </w:rPr>
              <w:t xml:space="preserve"> danej warstwy</w:t>
            </w:r>
          </w:p>
        </w:tc>
      </w:tr>
    </w:tbl>
    <w:p w:rsidR="006B6B97" w:rsidRDefault="006B6B97" w:rsidP="00B34C0C">
      <w:pPr>
        <w:tabs>
          <w:tab w:val="left" w:pos="426"/>
        </w:tabs>
        <w:suppressAutoHyphens/>
        <w:spacing w:after="0"/>
        <w:outlineLvl w:val="0"/>
        <w:rPr>
          <w:rFonts w:ascii="Arial" w:eastAsia="Arial" w:hAnsi="Arial" w:cs="Arial"/>
          <w:color w:val="000000"/>
          <w:szCs w:val="20"/>
        </w:rPr>
      </w:pPr>
    </w:p>
    <w:p w:rsidR="000B5981" w:rsidRDefault="000B5981" w:rsidP="000B5981">
      <w:pPr>
        <w:spacing w:after="0"/>
        <w:rPr>
          <w:rFonts w:ascii="Arial" w:hAnsi="Arial" w:cs="Arial"/>
          <w:b/>
          <w:szCs w:val="20"/>
        </w:rPr>
      </w:pPr>
      <w:r w:rsidRPr="00B34C0C">
        <w:rPr>
          <w:rFonts w:ascii="Arial" w:eastAsia="Arial" w:hAnsi="Arial" w:cs="Arial"/>
          <w:b/>
          <w:color w:val="000000"/>
          <w:szCs w:val="20"/>
        </w:rPr>
        <w:t xml:space="preserve">Tablica </w:t>
      </w:r>
      <w:r>
        <w:rPr>
          <w:rFonts w:ascii="Arial" w:eastAsia="Arial" w:hAnsi="Arial" w:cs="Arial"/>
          <w:b/>
          <w:color w:val="000000"/>
          <w:szCs w:val="20"/>
        </w:rPr>
        <w:t>2</w:t>
      </w:r>
      <w:r w:rsidRPr="00B34C0C">
        <w:rPr>
          <w:rFonts w:ascii="Arial" w:eastAsia="Arial" w:hAnsi="Arial" w:cs="Arial"/>
          <w:b/>
          <w:color w:val="000000"/>
          <w:szCs w:val="20"/>
        </w:rPr>
        <w:t xml:space="preserve"> Zakres stosowania mieszanek związanych </w:t>
      </w:r>
      <w:r w:rsidR="004B0B39">
        <w:rPr>
          <w:rFonts w:ascii="Arial" w:eastAsia="Arial" w:hAnsi="Arial" w:cs="Arial"/>
          <w:b/>
          <w:color w:val="000000"/>
          <w:szCs w:val="20"/>
        </w:rPr>
        <w:t xml:space="preserve">/ gruntów stabilizowanych / </w:t>
      </w:r>
      <w:r w:rsidRPr="00B34C0C">
        <w:rPr>
          <w:rFonts w:ascii="Arial" w:eastAsia="Arial" w:hAnsi="Arial" w:cs="Arial"/>
          <w:b/>
          <w:color w:val="000000"/>
          <w:szCs w:val="20"/>
        </w:rPr>
        <w:t xml:space="preserve">spoiwami hydraulicznymi </w:t>
      </w:r>
      <w:r w:rsidRPr="00BE1DF0">
        <w:rPr>
          <w:rFonts w:ascii="Arial" w:hAnsi="Arial" w:cs="Arial"/>
          <w:b/>
          <w:szCs w:val="20"/>
        </w:rPr>
        <w:t xml:space="preserve">do </w:t>
      </w:r>
      <w:r>
        <w:rPr>
          <w:rFonts w:ascii="Arial" w:hAnsi="Arial" w:cs="Arial"/>
          <w:b/>
          <w:szCs w:val="20"/>
        </w:rPr>
        <w:t>podbudowy w rozwiązaniach KTKNS 2014.</w:t>
      </w:r>
    </w:p>
    <w:p w:rsidR="000B5981" w:rsidRPr="00B34C0C" w:rsidRDefault="000B5981" w:rsidP="000B5981">
      <w:pPr>
        <w:tabs>
          <w:tab w:val="left" w:pos="426"/>
        </w:tabs>
        <w:suppressAutoHyphens/>
        <w:spacing w:after="0" w:line="360" w:lineRule="auto"/>
        <w:outlineLvl w:val="0"/>
        <w:rPr>
          <w:rFonts w:ascii="Arial" w:eastAsia="Arial" w:hAnsi="Arial" w:cs="Arial"/>
          <w:b/>
          <w:color w:val="000000"/>
          <w:szCs w:val="20"/>
        </w:rPr>
      </w:pPr>
    </w:p>
    <w:tbl>
      <w:tblPr>
        <w:tblW w:w="914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4"/>
        <w:gridCol w:w="3828"/>
        <w:gridCol w:w="1276"/>
        <w:gridCol w:w="567"/>
        <w:gridCol w:w="709"/>
        <w:gridCol w:w="1134"/>
        <w:gridCol w:w="1134"/>
      </w:tblGrid>
      <w:tr w:rsidR="000B5981" w:rsidRPr="00C82B73" w:rsidTr="001A295A">
        <w:trPr>
          <w:tblHeader/>
        </w:trPr>
        <w:tc>
          <w:tcPr>
            <w:tcW w:w="494" w:type="dxa"/>
            <w:vMerge w:val="restart"/>
            <w:vAlign w:val="center"/>
          </w:tcPr>
          <w:p w:rsidR="000B5981" w:rsidRPr="00C82B73" w:rsidRDefault="000B5981" w:rsidP="004B0B3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napToGrid w:val="0"/>
                <w:szCs w:val="20"/>
                <w:lang w:eastAsia="pl-PL"/>
              </w:rPr>
            </w:pPr>
            <w:r w:rsidRPr="00C82B73">
              <w:rPr>
                <w:rFonts w:ascii="Arial" w:eastAsia="Times New Roman" w:hAnsi="Arial" w:cs="Arial"/>
                <w:b/>
                <w:snapToGrid w:val="0"/>
                <w:szCs w:val="20"/>
                <w:lang w:eastAsia="pl-PL"/>
              </w:rPr>
              <w:t>Lp.</w:t>
            </w:r>
          </w:p>
        </w:tc>
        <w:tc>
          <w:tcPr>
            <w:tcW w:w="3828" w:type="dxa"/>
            <w:vMerge w:val="restart"/>
            <w:vAlign w:val="center"/>
          </w:tcPr>
          <w:p w:rsidR="000B5981" w:rsidRDefault="000B5981" w:rsidP="004B0B39">
            <w:pPr>
              <w:spacing w:after="0" w:line="240" w:lineRule="auto"/>
              <w:ind w:left="215" w:right="312"/>
              <w:jc w:val="center"/>
              <w:rPr>
                <w:rFonts w:ascii="Arial" w:eastAsia="Times New Roman" w:hAnsi="Arial" w:cs="Arial"/>
                <w:b/>
                <w:snapToGrid w:val="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napToGrid w:val="0"/>
                <w:szCs w:val="20"/>
                <w:lang w:eastAsia="pl-PL"/>
              </w:rPr>
              <w:t>Rodzaj mieszanki</w:t>
            </w:r>
          </w:p>
          <w:p w:rsidR="000B5981" w:rsidRPr="00C82B73" w:rsidRDefault="000B5981" w:rsidP="004B0B39">
            <w:pPr>
              <w:spacing w:after="0" w:line="240" w:lineRule="auto"/>
              <w:ind w:left="215" w:right="312"/>
              <w:jc w:val="center"/>
              <w:rPr>
                <w:rFonts w:ascii="Arial" w:eastAsia="Times New Roman" w:hAnsi="Arial" w:cs="Arial"/>
                <w:b/>
                <w:snapToGrid w:val="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napToGrid w:val="0"/>
                <w:szCs w:val="20"/>
                <w:lang w:eastAsia="pl-PL"/>
              </w:rPr>
              <w:t xml:space="preserve"> związanej spoiwami hydraulicznymi</w:t>
            </w:r>
          </w:p>
        </w:tc>
        <w:tc>
          <w:tcPr>
            <w:tcW w:w="4820" w:type="dxa"/>
            <w:gridSpan w:val="5"/>
            <w:tcBorders>
              <w:bottom w:val="single" w:sz="4" w:space="0" w:color="auto"/>
            </w:tcBorders>
          </w:tcPr>
          <w:p w:rsidR="000B5981" w:rsidRPr="00C82B73" w:rsidRDefault="000B5981" w:rsidP="004B0B39">
            <w:pPr>
              <w:spacing w:after="0" w:line="240" w:lineRule="auto"/>
              <w:ind w:left="822" w:right="851"/>
              <w:jc w:val="center"/>
              <w:rPr>
                <w:rFonts w:ascii="Arial" w:eastAsia="Times New Roman" w:hAnsi="Arial" w:cs="Arial"/>
                <w:b/>
                <w:snapToGrid w:val="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napToGrid w:val="0"/>
                <w:szCs w:val="20"/>
                <w:lang w:eastAsia="pl-PL"/>
              </w:rPr>
              <w:t>Podbudowa</w:t>
            </w:r>
          </w:p>
        </w:tc>
      </w:tr>
      <w:tr w:rsidR="000B5981" w:rsidRPr="00C82B73" w:rsidTr="001A295A">
        <w:trPr>
          <w:tblHeader/>
        </w:trPr>
        <w:tc>
          <w:tcPr>
            <w:tcW w:w="494" w:type="dxa"/>
            <w:vMerge/>
            <w:vAlign w:val="center"/>
          </w:tcPr>
          <w:p w:rsidR="000B5981" w:rsidRPr="00C82B73" w:rsidRDefault="000B5981" w:rsidP="004B0B3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napToGrid w:val="0"/>
                <w:szCs w:val="20"/>
                <w:lang w:eastAsia="pl-PL"/>
              </w:rPr>
            </w:pPr>
          </w:p>
        </w:tc>
        <w:tc>
          <w:tcPr>
            <w:tcW w:w="3828" w:type="dxa"/>
            <w:vMerge/>
            <w:vAlign w:val="center"/>
          </w:tcPr>
          <w:p w:rsidR="000B5981" w:rsidRDefault="000B5981" w:rsidP="004B0B39">
            <w:pPr>
              <w:spacing w:after="0" w:line="240" w:lineRule="auto"/>
              <w:ind w:left="215" w:right="312"/>
              <w:jc w:val="center"/>
              <w:rPr>
                <w:rFonts w:ascii="Arial" w:eastAsia="Times New Roman" w:hAnsi="Arial" w:cs="Arial"/>
                <w:b/>
                <w:snapToGrid w:val="0"/>
                <w:szCs w:val="20"/>
                <w:lang w:eastAsia="pl-PL"/>
              </w:rPr>
            </w:pPr>
          </w:p>
        </w:tc>
        <w:tc>
          <w:tcPr>
            <w:tcW w:w="2552" w:type="dxa"/>
            <w:gridSpan w:val="3"/>
            <w:tcBorders>
              <w:bottom w:val="single" w:sz="4" w:space="0" w:color="auto"/>
            </w:tcBorders>
            <w:vAlign w:val="center"/>
          </w:tcPr>
          <w:p w:rsidR="000B5981" w:rsidRDefault="000B5981" w:rsidP="004B0B39">
            <w:pPr>
              <w:spacing w:after="0" w:line="240" w:lineRule="auto"/>
              <w:ind w:right="851"/>
              <w:jc w:val="right"/>
              <w:rPr>
                <w:rFonts w:ascii="Arial" w:eastAsia="Times New Roman" w:hAnsi="Arial" w:cs="Arial"/>
                <w:b/>
                <w:snapToGrid w:val="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napToGrid w:val="0"/>
                <w:szCs w:val="20"/>
                <w:lang w:eastAsia="pl-PL"/>
              </w:rPr>
              <w:t>zasadnicza</w:t>
            </w:r>
          </w:p>
        </w:tc>
        <w:tc>
          <w:tcPr>
            <w:tcW w:w="2268" w:type="dxa"/>
            <w:gridSpan w:val="2"/>
            <w:tcBorders>
              <w:bottom w:val="single" w:sz="4" w:space="0" w:color="auto"/>
            </w:tcBorders>
            <w:vAlign w:val="center"/>
          </w:tcPr>
          <w:p w:rsidR="000B5981" w:rsidRDefault="000B5981" w:rsidP="004B0B39">
            <w:pPr>
              <w:spacing w:after="0" w:line="240" w:lineRule="auto"/>
              <w:ind w:right="851"/>
              <w:jc w:val="center"/>
              <w:rPr>
                <w:rFonts w:ascii="Arial" w:eastAsia="Times New Roman" w:hAnsi="Arial" w:cs="Arial"/>
                <w:b/>
                <w:snapToGrid w:val="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napToGrid w:val="0"/>
                <w:szCs w:val="20"/>
                <w:lang w:eastAsia="pl-PL"/>
              </w:rPr>
              <w:t>pomocnicza</w:t>
            </w:r>
          </w:p>
        </w:tc>
      </w:tr>
      <w:tr w:rsidR="000B5981" w:rsidRPr="00C82B73" w:rsidTr="001A295A">
        <w:trPr>
          <w:tblHeader/>
        </w:trPr>
        <w:tc>
          <w:tcPr>
            <w:tcW w:w="494" w:type="dxa"/>
            <w:vMerge/>
            <w:vAlign w:val="center"/>
          </w:tcPr>
          <w:p w:rsidR="000B5981" w:rsidRPr="00C82B73" w:rsidRDefault="000B5981" w:rsidP="004B0B3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napToGrid w:val="0"/>
                <w:szCs w:val="20"/>
                <w:lang w:eastAsia="pl-PL"/>
              </w:rPr>
            </w:pPr>
          </w:p>
        </w:tc>
        <w:tc>
          <w:tcPr>
            <w:tcW w:w="3828" w:type="dxa"/>
            <w:vMerge/>
            <w:vAlign w:val="center"/>
          </w:tcPr>
          <w:p w:rsidR="000B5981" w:rsidRDefault="000B5981" w:rsidP="004B0B39">
            <w:pPr>
              <w:spacing w:after="0" w:line="240" w:lineRule="auto"/>
              <w:ind w:left="215" w:right="312"/>
              <w:jc w:val="center"/>
              <w:rPr>
                <w:rFonts w:ascii="Arial" w:eastAsia="Times New Roman" w:hAnsi="Arial" w:cs="Arial"/>
                <w:b/>
                <w:snapToGrid w:val="0"/>
                <w:szCs w:val="20"/>
                <w:lang w:eastAsia="pl-PL"/>
              </w:rPr>
            </w:pPr>
          </w:p>
        </w:tc>
        <w:tc>
          <w:tcPr>
            <w:tcW w:w="4820" w:type="dxa"/>
            <w:gridSpan w:val="5"/>
            <w:tcBorders>
              <w:bottom w:val="single" w:sz="4" w:space="0" w:color="auto"/>
            </w:tcBorders>
          </w:tcPr>
          <w:p w:rsidR="000B5981" w:rsidRDefault="000B5981" w:rsidP="004B0B39">
            <w:pPr>
              <w:spacing w:after="0" w:line="240" w:lineRule="auto"/>
              <w:ind w:left="822" w:right="851"/>
              <w:jc w:val="center"/>
              <w:rPr>
                <w:rFonts w:ascii="Arial" w:eastAsia="Times New Roman" w:hAnsi="Arial" w:cs="Arial"/>
                <w:b/>
                <w:snapToGrid w:val="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napToGrid w:val="0"/>
                <w:szCs w:val="20"/>
                <w:lang w:eastAsia="pl-PL"/>
              </w:rPr>
              <w:t>Kategoria ruchu</w:t>
            </w:r>
          </w:p>
        </w:tc>
      </w:tr>
      <w:tr w:rsidR="000B5981" w:rsidRPr="00C82B73" w:rsidTr="001A295A">
        <w:trPr>
          <w:cantSplit/>
          <w:trHeight w:val="272"/>
        </w:trPr>
        <w:tc>
          <w:tcPr>
            <w:tcW w:w="494" w:type="dxa"/>
            <w:vMerge/>
            <w:tcBorders>
              <w:bottom w:val="double" w:sz="6" w:space="0" w:color="auto"/>
            </w:tcBorders>
            <w:vAlign w:val="center"/>
          </w:tcPr>
          <w:p w:rsidR="000B5981" w:rsidRPr="00C82B73" w:rsidRDefault="000B5981" w:rsidP="004B0B3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napToGrid w:val="0"/>
                <w:szCs w:val="20"/>
                <w:lang w:eastAsia="pl-PL"/>
              </w:rPr>
            </w:pPr>
          </w:p>
        </w:tc>
        <w:tc>
          <w:tcPr>
            <w:tcW w:w="3828" w:type="dxa"/>
            <w:vMerge/>
            <w:tcBorders>
              <w:bottom w:val="double" w:sz="6" w:space="0" w:color="auto"/>
            </w:tcBorders>
          </w:tcPr>
          <w:p w:rsidR="000B5981" w:rsidRDefault="000B5981" w:rsidP="004B0B39">
            <w:pPr>
              <w:spacing w:after="0" w:line="240" w:lineRule="auto"/>
              <w:ind w:left="215" w:right="312"/>
              <w:jc w:val="center"/>
              <w:rPr>
                <w:rFonts w:ascii="Arial" w:eastAsia="Times New Roman" w:hAnsi="Arial" w:cs="Arial"/>
                <w:b/>
                <w:snapToGrid w:val="0"/>
                <w:szCs w:val="20"/>
                <w:lang w:eastAsia="pl-PL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6" w:space="0" w:color="auto"/>
            </w:tcBorders>
            <w:vAlign w:val="center"/>
          </w:tcPr>
          <w:p w:rsidR="000B5981" w:rsidRPr="00CA69E8" w:rsidRDefault="000B5981" w:rsidP="000B5981">
            <w:pPr>
              <w:spacing w:after="0" w:line="240" w:lineRule="auto"/>
              <w:jc w:val="center"/>
            </w:pPr>
            <w:r>
              <w:t xml:space="preserve">  KR1- KR3</w:t>
            </w:r>
          </w:p>
        </w:tc>
        <w:tc>
          <w:tcPr>
            <w:tcW w:w="567" w:type="dxa"/>
            <w:tcBorders>
              <w:top w:val="single" w:sz="4" w:space="0" w:color="auto"/>
              <w:bottom w:val="double" w:sz="6" w:space="0" w:color="auto"/>
            </w:tcBorders>
            <w:vAlign w:val="center"/>
          </w:tcPr>
          <w:p w:rsidR="000B5981" w:rsidRDefault="000B5981" w:rsidP="000B5981">
            <w:pPr>
              <w:spacing w:after="0" w:line="240" w:lineRule="auto"/>
              <w:jc w:val="center"/>
            </w:pPr>
            <w:r>
              <w:t>KR4</w:t>
            </w:r>
          </w:p>
        </w:tc>
        <w:tc>
          <w:tcPr>
            <w:tcW w:w="709" w:type="dxa"/>
            <w:tcBorders>
              <w:top w:val="single" w:sz="4" w:space="0" w:color="auto"/>
              <w:bottom w:val="double" w:sz="6" w:space="0" w:color="auto"/>
            </w:tcBorders>
            <w:vAlign w:val="center"/>
          </w:tcPr>
          <w:p w:rsidR="000B5981" w:rsidRDefault="000B5981" w:rsidP="004B0B39">
            <w:pPr>
              <w:spacing w:after="0" w:line="240" w:lineRule="auto"/>
              <w:jc w:val="center"/>
            </w:pPr>
            <w:r>
              <w:t xml:space="preserve">  </w:t>
            </w:r>
            <w:r w:rsidRPr="00654A6F">
              <w:t>KR</w:t>
            </w:r>
            <w:r>
              <w:t>5</w:t>
            </w:r>
          </w:p>
          <w:p w:rsidR="000B5981" w:rsidRDefault="000B5981" w:rsidP="004B0B39">
            <w:pPr>
              <w:spacing w:after="0" w:line="240" w:lineRule="auto"/>
              <w:jc w:val="center"/>
            </w:pPr>
            <w:r w:rsidRPr="00654A6F">
              <w:t>-</w:t>
            </w:r>
            <w:r>
              <w:t xml:space="preserve"> </w:t>
            </w:r>
            <w:r w:rsidRPr="00654A6F">
              <w:t>KR</w:t>
            </w:r>
            <w:r>
              <w:t>7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6" w:space="0" w:color="auto"/>
            </w:tcBorders>
            <w:vAlign w:val="center"/>
          </w:tcPr>
          <w:p w:rsidR="000B5981" w:rsidRDefault="000B5981" w:rsidP="004B0B39">
            <w:pPr>
              <w:spacing w:after="0" w:line="240" w:lineRule="auto"/>
              <w:jc w:val="center"/>
            </w:pPr>
            <w:r w:rsidRPr="00654A6F">
              <w:t>KR</w:t>
            </w:r>
            <w:r>
              <w:t>3</w:t>
            </w:r>
            <w:r w:rsidRPr="00654A6F">
              <w:t>-KR</w:t>
            </w:r>
            <w:r>
              <w:t>4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6" w:space="0" w:color="auto"/>
            </w:tcBorders>
            <w:vAlign w:val="center"/>
          </w:tcPr>
          <w:p w:rsidR="000B5981" w:rsidRDefault="000B5981" w:rsidP="004B0B39">
            <w:pPr>
              <w:spacing w:after="0" w:line="240" w:lineRule="auto"/>
              <w:jc w:val="center"/>
            </w:pPr>
            <w:r w:rsidRPr="00654A6F">
              <w:t>KR</w:t>
            </w:r>
            <w:r>
              <w:t>5</w:t>
            </w:r>
            <w:r w:rsidRPr="00654A6F">
              <w:t>-KR</w:t>
            </w:r>
            <w:r>
              <w:t>7</w:t>
            </w:r>
          </w:p>
        </w:tc>
      </w:tr>
      <w:tr w:rsidR="000B5981" w:rsidRPr="00C82B73" w:rsidTr="00B661FF">
        <w:trPr>
          <w:trHeight w:val="465"/>
        </w:trPr>
        <w:tc>
          <w:tcPr>
            <w:tcW w:w="494" w:type="dxa"/>
            <w:tcBorders>
              <w:top w:val="nil"/>
            </w:tcBorders>
            <w:vAlign w:val="center"/>
          </w:tcPr>
          <w:p w:rsidR="000B5981" w:rsidRPr="00C82B73" w:rsidRDefault="000B5981" w:rsidP="00B661FF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1</w:t>
            </w:r>
          </w:p>
        </w:tc>
        <w:tc>
          <w:tcPr>
            <w:tcW w:w="3828" w:type="dxa"/>
            <w:tcBorders>
              <w:top w:val="nil"/>
            </w:tcBorders>
            <w:vAlign w:val="center"/>
          </w:tcPr>
          <w:p w:rsidR="000B5981" w:rsidRPr="00C82B73" w:rsidRDefault="000B5981" w:rsidP="004B0B39">
            <w:pPr>
              <w:spacing w:after="0" w:line="240" w:lineRule="auto"/>
              <w:jc w:val="left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Mieszanki związane cementem wg PN-EN 14227-1</w:t>
            </w:r>
          </w:p>
        </w:tc>
        <w:tc>
          <w:tcPr>
            <w:tcW w:w="1276" w:type="dxa"/>
            <w:tcBorders>
              <w:top w:val="nil"/>
            </w:tcBorders>
            <w:vAlign w:val="center"/>
          </w:tcPr>
          <w:p w:rsidR="000B5981" w:rsidRDefault="000B5981" w:rsidP="004B0B39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 w:rsidRPr="000B458F"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 xml:space="preserve">nie </w:t>
            </w:r>
          </w:p>
          <w:p w:rsidR="000B5981" w:rsidRPr="00E30EF0" w:rsidRDefault="000B5981" w:rsidP="004B0B39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</w:pPr>
            <w:r w:rsidRPr="000B458F"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stosuje się</w:t>
            </w:r>
          </w:p>
        </w:tc>
        <w:tc>
          <w:tcPr>
            <w:tcW w:w="1276" w:type="dxa"/>
            <w:gridSpan w:val="2"/>
            <w:tcBorders>
              <w:top w:val="nil"/>
            </w:tcBorders>
            <w:vAlign w:val="center"/>
          </w:tcPr>
          <w:p w:rsidR="000B5981" w:rsidRPr="00E30EF0" w:rsidRDefault="000B5981" w:rsidP="004B0B39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</w:pPr>
            <w:r w:rsidRPr="000B458F"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stosuje się</w:t>
            </w:r>
          </w:p>
        </w:tc>
        <w:tc>
          <w:tcPr>
            <w:tcW w:w="2268" w:type="dxa"/>
            <w:gridSpan w:val="2"/>
            <w:tcBorders>
              <w:top w:val="nil"/>
            </w:tcBorders>
            <w:vAlign w:val="center"/>
          </w:tcPr>
          <w:p w:rsidR="000B5981" w:rsidRPr="000B458F" w:rsidRDefault="000B5981" w:rsidP="004B0B39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 w:rsidRPr="000B458F"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stosuje się</w:t>
            </w:r>
          </w:p>
        </w:tc>
      </w:tr>
      <w:tr w:rsidR="000B5981" w:rsidRPr="00C82B73" w:rsidTr="00B661FF">
        <w:trPr>
          <w:trHeight w:val="454"/>
        </w:trPr>
        <w:tc>
          <w:tcPr>
            <w:tcW w:w="494" w:type="dxa"/>
            <w:tcBorders>
              <w:top w:val="nil"/>
            </w:tcBorders>
            <w:vAlign w:val="center"/>
          </w:tcPr>
          <w:p w:rsidR="000B5981" w:rsidRPr="00C82B73" w:rsidRDefault="000B5981" w:rsidP="00B661FF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2</w:t>
            </w:r>
          </w:p>
        </w:tc>
        <w:tc>
          <w:tcPr>
            <w:tcW w:w="3828" w:type="dxa"/>
            <w:tcBorders>
              <w:top w:val="nil"/>
            </w:tcBorders>
            <w:vAlign w:val="center"/>
          </w:tcPr>
          <w:p w:rsidR="000B5981" w:rsidRPr="00C82B73" w:rsidRDefault="000B5981" w:rsidP="004B0B39">
            <w:pPr>
              <w:spacing w:after="0" w:line="240" w:lineRule="auto"/>
              <w:jc w:val="left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Mieszanki związane żużlem wg PN-EN 14227-2</w:t>
            </w:r>
          </w:p>
        </w:tc>
        <w:tc>
          <w:tcPr>
            <w:tcW w:w="2552" w:type="dxa"/>
            <w:gridSpan w:val="3"/>
            <w:tcBorders>
              <w:top w:val="nil"/>
            </w:tcBorders>
            <w:vAlign w:val="center"/>
          </w:tcPr>
          <w:p w:rsidR="000B5981" w:rsidRPr="000B458F" w:rsidRDefault="000B5981" w:rsidP="000B5981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 w:rsidRPr="000B458F"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nie stosuje się</w:t>
            </w:r>
          </w:p>
        </w:tc>
        <w:tc>
          <w:tcPr>
            <w:tcW w:w="1134" w:type="dxa"/>
            <w:tcBorders>
              <w:top w:val="nil"/>
            </w:tcBorders>
            <w:vAlign w:val="center"/>
          </w:tcPr>
          <w:p w:rsidR="000B5981" w:rsidRPr="000B458F" w:rsidRDefault="000B5981" w:rsidP="004B0B39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 w:rsidRPr="000B458F"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stosuje się</w:t>
            </w:r>
          </w:p>
        </w:tc>
        <w:tc>
          <w:tcPr>
            <w:tcW w:w="1134" w:type="dxa"/>
            <w:tcBorders>
              <w:top w:val="nil"/>
            </w:tcBorders>
            <w:vAlign w:val="center"/>
          </w:tcPr>
          <w:p w:rsidR="000B5981" w:rsidRDefault="000B5981" w:rsidP="004B0B39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 w:rsidRPr="000B458F"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 xml:space="preserve">nie </w:t>
            </w:r>
          </w:p>
          <w:p w:rsidR="000B5981" w:rsidRPr="000B458F" w:rsidRDefault="000B5981" w:rsidP="004B0B39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 w:rsidRPr="000B458F"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stosuje się</w:t>
            </w:r>
          </w:p>
        </w:tc>
      </w:tr>
      <w:tr w:rsidR="000B5981" w:rsidRPr="00C82B73" w:rsidTr="00B661FF">
        <w:trPr>
          <w:trHeight w:val="532"/>
        </w:trPr>
        <w:tc>
          <w:tcPr>
            <w:tcW w:w="494" w:type="dxa"/>
            <w:vAlign w:val="center"/>
          </w:tcPr>
          <w:p w:rsidR="000B5981" w:rsidRPr="00C82B73" w:rsidRDefault="000B5981" w:rsidP="00B661FF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3</w:t>
            </w:r>
          </w:p>
        </w:tc>
        <w:tc>
          <w:tcPr>
            <w:tcW w:w="3828" w:type="dxa"/>
            <w:vAlign w:val="center"/>
          </w:tcPr>
          <w:p w:rsidR="000B5981" w:rsidRPr="00474ED8" w:rsidRDefault="000B5981" w:rsidP="004B0B39">
            <w:pPr>
              <w:spacing w:after="0" w:line="240" w:lineRule="auto"/>
              <w:jc w:val="left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 xml:space="preserve">Mieszanki związane popiołem lotnym </w:t>
            </w:r>
            <w:r w:rsidRPr="00474ED8"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wg PN-EN 14227-3 i  PN-EN 14227-4</w:t>
            </w:r>
          </w:p>
        </w:tc>
        <w:tc>
          <w:tcPr>
            <w:tcW w:w="2552" w:type="dxa"/>
            <w:gridSpan w:val="3"/>
            <w:vAlign w:val="center"/>
          </w:tcPr>
          <w:p w:rsidR="000B5981" w:rsidRPr="000B458F" w:rsidRDefault="000B5981" w:rsidP="004B0B39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 w:rsidRPr="000B458F"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nie stosuje się</w:t>
            </w:r>
          </w:p>
        </w:tc>
        <w:tc>
          <w:tcPr>
            <w:tcW w:w="2268" w:type="dxa"/>
            <w:gridSpan w:val="2"/>
            <w:vAlign w:val="center"/>
          </w:tcPr>
          <w:p w:rsidR="000B5981" w:rsidRPr="000B458F" w:rsidRDefault="000B5981" w:rsidP="004B0B39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 w:rsidRPr="000B458F"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stosuje się</w:t>
            </w:r>
          </w:p>
        </w:tc>
      </w:tr>
      <w:tr w:rsidR="000B5981" w:rsidRPr="00C82B73" w:rsidTr="00B661FF">
        <w:trPr>
          <w:trHeight w:val="377"/>
        </w:trPr>
        <w:tc>
          <w:tcPr>
            <w:tcW w:w="494" w:type="dxa"/>
            <w:vAlign w:val="center"/>
          </w:tcPr>
          <w:p w:rsidR="000B5981" w:rsidRPr="00C82B73" w:rsidRDefault="000B5981" w:rsidP="00B661FF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4</w:t>
            </w:r>
          </w:p>
        </w:tc>
        <w:tc>
          <w:tcPr>
            <w:tcW w:w="3828" w:type="dxa"/>
            <w:vAlign w:val="center"/>
          </w:tcPr>
          <w:p w:rsidR="000B5981" w:rsidRDefault="000B5981" w:rsidP="004B0B39">
            <w:pPr>
              <w:spacing w:after="0" w:line="240" w:lineRule="auto"/>
              <w:jc w:val="left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Mieszanki związane spoiwem drogowym wg PN-EN 14227-5</w:t>
            </w:r>
          </w:p>
        </w:tc>
        <w:tc>
          <w:tcPr>
            <w:tcW w:w="2552" w:type="dxa"/>
            <w:gridSpan w:val="3"/>
            <w:vAlign w:val="center"/>
          </w:tcPr>
          <w:p w:rsidR="000B5981" w:rsidRPr="000B458F" w:rsidRDefault="000B5981" w:rsidP="00B661FF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 w:rsidRPr="000B458F"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nie stosuje się</w:t>
            </w:r>
          </w:p>
        </w:tc>
        <w:tc>
          <w:tcPr>
            <w:tcW w:w="2268" w:type="dxa"/>
            <w:gridSpan w:val="2"/>
            <w:vAlign w:val="center"/>
          </w:tcPr>
          <w:p w:rsidR="000B5981" w:rsidRPr="000B458F" w:rsidRDefault="000B5981" w:rsidP="004B0B39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 w:rsidRPr="000B458F"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stosuje się</w:t>
            </w:r>
          </w:p>
        </w:tc>
      </w:tr>
      <w:tr w:rsidR="001A295A" w:rsidRPr="00C82B73" w:rsidTr="00B661FF">
        <w:trPr>
          <w:trHeight w:val="377"/>
        </w:trPr>
        <w:tc>
          <w:tcPr>
            <w:tcW w:w="494" w:type="dxa"/>
            <w:vAlign w:val="center"/>
          </w:tcPr>
          <w:p w:rsidR="001A295A" w:rsidRDefault="001A295A" w:rsidP="00B661FF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5</w:t>
            </w:r>
          </w:p>
        </w:tc>
        <w:tc>
          <w:tcPr>
            <w:tcW w:w="3828" w:type="dxa"/>
            <w:vAlign w:val="center"/>
          </w:tcPr>
          <w:p w:rsidR="001A295A" w:rsidRDefault="001A295A" w:rsidP="001A295A">
            <w:pPr>
              <w:spacing w:after="0" w:line="240" w:lineRule="auto"/>
              <w:jc w:val="left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 xml:space="preserve">Grunty stabilizowane cementem </w:t>
            </w:r>
          </w:p>
          <w:p w:rsidR="001A295A" w:rsidRDefault="001A295A" w:rsidP="001A295A">
            <w:pPr>
              <w:spacing w:after="0" w:line="240" w:lineRule="auto"/>
              <w:jc w:val="left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wg PN-EN 14227-10</w:t>
            </w:r>
          </w:p>
        </w:tc>
        <w:tc>
          <w:tcPr>
            <w:tcW w:w="1276" w:type="dxa"/>
            <w:vAlign w:val="center"/>
          </w:tcPr>
          <w:p w:rsidR="001A295A" w:rsidRDefault="001A295A" w:rsidP="00B661FF">
            <w:pPr>
              <w:jc w:val="center"/>
            </w:pPr>
            <w:r w:rsidRPr="00BE7195"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stosuje się</w:t>
            </w:r>
          </w:p>
        </w:tc>
        <w:tc>
          <w:tcPr>
            <w:tcW w:w="1276" w:type="dxa"/>
            <w:gridSpan w:val="2"/>
            <w:vAlign w:val="center"/>
          </w:tcPr>
          <w:p w:rsidR="001A295A" w:rsidRDefault="001A295A" w:rsidP="00B661FF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 w:rsidRPr="000B458F"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nie</w:t>
            </w:r>
          </w:p>
          <w:p w:rsidR="001A295A" w:rsidRPr="00C06F5A" w:rsidRDefault="001A295A" w:rsidP="00B661FF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Cs w:val="20"/>
              </w:rPr>
            </w:pPr>
            <w:r w:rsidRPr="000B458F"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stosuje się</w:t>
            </w:r>
          </w:p>
        </w:tc>
        <w:tc>
          <w:tcPr>
            <w:tcW w:w="1134" w:type="dxa"/>
            <w:vAlign w:val="center"/>
          </w:tcPr>
          <w:p w:rsidR="001A295A" w:rsidRPr="000B458F" w:rsidRDefault="00FB457C" w:rsidP="00B661FF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 w:rsidRPr="00BE7195"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stosuje się</w:t>
            </w:r>
          </w:p>
        </w:tc>
        <w:tc>
          <w:tcPr>
            <w:tcW w:w="1134" w:type="dxa"/>
            <w:vAlign w:val="center"/>
          </w:tcPr>
          <w:p w:rsidR="00FB457C" w:rsidRDefault="00FB457C" w:rsidP="00B661FF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 w:rsidRPr="000B458F"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nie</w:t>
            </w:r>
          </w:p>
          <w:p w:rsidR="001A295A" w:rsidRPr="000B458F" w:rsidRDefault="00FB457C" w:rsidP="00B661FF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 w:rsidRPr="000B458F"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stosuje się</w:t>
            </w:r>
          </w:p>
        </w:tc>
      </w:tr>
      <w:tr w:rsidR="001A295A" w:rsidRPr="00C82B73" w:rsidTr="00B661FF">
        <w:trPr>
          <w:trHeight w:val="516"/>
        </w:trPr>
        <w:tc>
          <w:tcPr>
            <w:tcW w:w="494" w:type="dxa"/>
            <w:vAlign w:val="center"/>
          </w:tcPr>
          <w:p w:rsidR="001A295A" w:rsidRDefault="001A295A" w:rsidP="00B661FF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6</w:t>
            </w:r>
          </w:p>
        </w:tc>
        <w:tc>
          <w:tcPr>
            <w:tcW w:w="3828" w:type="dxa"/>
          </w:tcPr>
          <w:p w:rsidR="001A295A" w:rsidRDefault="001A295A" w:rsidP="001A295A">
            <w:pPr>
              <w:spacing w:after="0" w:line="240" w:lineRule="auto"/>
              <w:jc w:val="left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Grunty stabilizowane żużlem</w:t>
            </w:r>
          </w:p>
          <w:p w:rsidR="001A295A" w:rsidRDefault="001A295A" w:rsidP="001A295A">
            <w:pPr>
              <w:spacing w:after="0" w:line="240" w:lineRule="auto"/>
              <w:jc w:val="left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wg PN-EN 14227-12</w:t>
            </w:r>
          </w:p>
        </w:tc>
        <w:tc>
          <w:tcPr>
            <w:tcW w:w="1276" w:type="dxa"/>
            <w:vAlign w:val="center"/>
          </w:tcPr>
          <w:p w:rsidR="001A295A" w:rsidRDefault="001A295A" w:rsidP="00B661FF">
            <w:pPr>
              <w:spacing w:after="0" w:line="240" w:lineRule="auto"/>
              <w:jc w:val="center"/>
            </w:pPr>
            <w:r w:rsidRPr="00BE7195"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stosuje się</w:t>
            </w:r>
          </w:p>
        </w:tc>
        <w:tc>
          <w:tcPr>
            <w:tcW w:w="1276" w:type="dxa"/>
            <w:gridSpan w:val="2"/>
            <w:vAlign w:val="center"/>
          </w:tcPr>
          <w:p w:rsidR="001A295A" w:rsidRDefault="001A295A" w:rsidP="00B661FF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 w:rsidRPr="000B458F"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nie</w:t>
            </w:r>
          </w:p>
          <w:p w:rsidR="001A295A" w:rsidRDefault="001A295A" w:rsidP="00B661FF">
            <w:pPr>
              <w:spacing w:line="240" w:lineRule="auto"/>
              <w:jc w:val="center"/>
            </w:pPr>
            <w:r w:rsidRPr="000B458F"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stosuje się</w:t>
            </w:r>
          </w:p>
        </w:tc>
        <w:tc>
          <w:tcPr>
            <w:tcW w:w="1134" w:type="dxa"/>
            <w:vAlign w:val="center"/>
          </w:tcPr>
          <w:p w:rsidR="001A295A" w:rsidRPr="000B458F" w:rsidRDefault="00FB457C" w:rsidP="00B661FF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 w:rsidRPr="00BE7195"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stosuje się</w:t>
            </w:r>
          </w:p>
        </w:tc>
        <w:tc>
          <w:tcPr>
            <w:tcW w:w="1134" w:type="dxa"/>
            <w:vAlign w:val="center"/>
          </w:tcPr>
          <w:p w:rsidR="00FB457C" w:rsidRDefault="00FB457C" w:rsidP="00B661FF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 w:rsidRPr="000B458F"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nie</w:t>
            </w:r>
          </w:p>
          <w:p w:rsidR="001A295A" w:rsidRPr="000B458F" w:rsidRDefault="00FB457C" w:rsidP="00B661FF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 w:rsidRPr="000B458F"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stosuje się</w:t>
            </w:r>
          </w:p>
        </w:tc>
      </w:tr>
      <w:tr w:rsidR="001A295A" w:rsidRPr="00C82B73" w:rsidTr="00B661FF">
        <w:trPr>
          <w:trHeight w:val="377"/>
        </w:trPr>
        <w:tc>
          <w:tcPr>
            <w:tcW w:w="494" w:type="dxa"/>
            <w:vAlign w:val="center"/>
          </w:tcPr>
          <w:p w:rsidR="001A295A" w:rsidRDefault="001A295A" w:rsidP="00B661FF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7</w:t>
            </w:r>
          </w:p>
        </w:tc>
        <w:tc>
          <w:tcPr>
            <w:tcW w:w="3828" w:type="dxa"/>
            <w:vAlign w:val="center"/>
          </w:tcPr>
          <w:p w:rsidR="001A295A" w:rsidRDefault="001A295A" w:rsidP="001A295A">
            <w:pPr>
              <w:spacing w:after="0" w:line="240" w:lineRule="auto"/>
              <w:jc w:val="left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 xml:space="preserve">Grunty stabilizowane spoiwem drogowym </w:t>
            </w:r>
          </w:p>
          <w:p w:rsidR="001A295A" w:rsidRDefault="001A295A" w:rsidP="001A295A">
            <w:pPr>
              <w:spacing w:after="0" w:line="240" w:lineRule="auto"/>
              <w:jc w:val="left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wg PN-EN 14227-13</w:t>
            </w:r>
          </w:p>
        </w:tc>
        <w:tc>
          <w:tcPr>
            <w:tcW w:w="1276" w:type="dxa"/>
            <w:vAlign w:val="center"/>
          </w:tcPr>
          <w:p w:rsidR="001A295A" w:rsidRDefault="001A295A" w:rsidP="00B661FF">
            <w:pPr>
              <w:jc w:val="center"/>
            </w:pPr>
            <w:r w:rsidRPr="00BE7195"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stosuje się</w:t>
            </w:r>
          </w:p>
        </w:tc>
        <w:tc>
          <w:tcPr>
            <w:tcW w:w="1276" w:type="dxa"/>
            <w:gridSpan w:val="2"/>
            <w:vAlign w:val="center"/>
          </w:tcPr>
          <w:p w:rsidR="001A295A" w:rsidRDefault="001A295A" w:rsidP="00B661FF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 w:rsidRPr="000B458F"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nie</w:t>
            </w:r>
          </w:p>
          <w:p w:rsidR="001A295A" w:rsidRPr="00C06F5A" w:rsidRDefault="001A295A" w:rsidP="00B661FF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Cs w:val="20"/>
              </w:rPr>
            </w:pPr>
            <w:r w:rsidRPr="000B458F"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stosuje się</w:t>
            </w:r>
          </w:p>
        </w:tc>
        <w:tc>
          <w:tcPr>
            <w:tcW w:w="1134" w:type="dxa"/>
            <w:vAlign w:val="center"/>
          </w:tcPr>
          <w:p w:rsidR="001A295A" w:rsidRPr="000B458F" w:rsidRDefault="00FB457C" w:rsidP="00B661FF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 w:rsidRPr="00BE7195"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stosuje się</w:t>
            </w:r>
          </w:p>
        </w:tc>
        <w:tc>
          <w:tcPr>
            <w:tcW w:w="1134" w:type="dxa"/>
            <w:vAlign w:val="center"/>
          </w:tcPr>
          <w:p w:rsidR="00FB457C" w:rsidRDefault="00FB457C" w:rsidP="00B661FF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 w:rsidRPr="000B458F"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nie</w:t>
            </w:r>
          </w:p>
          <w:p w:rsidR="001A295A" w:rsidRPr="000B458F" w:rsidRDefault="00FB457C" w:rsidP="00B661FF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 w:rsidRPr="000B458F"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stosuje się</w:t>
            </w:r>
          </w:p>
        </w:tc>
      </w:tr>
      <w:tr w:rsidR="001A295A" w:rsidRPr="00C82B73" w:rsidTr="00B661FF">
        <w:trPr>
          <w:trHeight w:val="489"/>
        </w:trPr>
        <w:tc>
          <w:tcPr>
            <w:tcW w:w="494" w:type="dxa"/>
            <w:vAlign w:val="center"/>
          </w:tcPr>
          <w:p w:rsidR="001A295A" w:rsidRDefault="001A295A" w:rsidP="00B661FF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8</w:t>
            </w:r>
          </w:p>
        </w:tc>
        <w:tc>
          <w:tcPr>
            <w:tcW w:w="3828" w:type="dxa"/>
          </w:tcPr>
          <w:p w:rsidR="001A295A" w:rsidRDefault="001A295A" w:rsidP="00FB457C">
            <w:pPr>
              <w:spacing w:after="0" w:line="240" w:lineRule="auto"/>
              <w:jc w:val="left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Grunty stabilizowane popiołami lotnymi wg PN-EN 14227-14</w:t>
            </w:r>
          </w:p>
        </w:tc>
        <w:tc>
          <w:tcPr>
            <w:tcW w:w="1276" w:type="dxa"/>
            <w:vAlign w:val="center"/>
          </w:tcPr>
          <w:p w:rsidR="001A295A" w:rsidRDefault="001A295A" w:rsidP="00B661FF">
            <w:pPr>
              <w:spacing w:after="0"/>
              <w:jc w:val="center"/>
            </w:pPr>
            <w:r w:rsidRPr="00BE7195"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stosuje się</w:t>
            </w:r>
          </w:p>
        </w:tc>
        <w:tc>
          <w:tcPr>
            <w:tcW w:w="1276" w:type="dxa"/>
            <w:gridSpan w:val="2"/>
            <w:vAlign w:val="center"/>
          </w:tcPr>
          <w:p w:rsidR="001A295A" w:rsidRDefault="001A295A" w:rsidP="00B661FF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 w:rsidRPr="000B458F"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nie</w:t>
            </w:r>
          </w:p>
          <w:p w:rsidR="001A295A" w:rsidRDefault="001A295A" w:rsidP="00B661FF">
            <w:pPr>
              <w:jc w:val="center"/>
            </w:pPr>
            <w:r w:rsidRPr="000B458F"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stosuje się</w:t>
            </w:r>
          </w:p>
        </w:tc>
        <w:tc>
          <w:tcPr>
            <w:tcW w:w="1134" w:type="dxa"/>
            <w:vAlign w:val="center"/>
          </w:tcPr>
          <w:p w:rsidR="001A295A" w:rsidRPr="000B458F" w:rsidRDefault="00FB457C" w:rsidP="00B661FF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 w:rsidRPr="00BE7195"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stosuje się</w:t>
            </w:r>
          </w:p>
        </w:tc>
        <w:tc>
          <w:tcPr>
            <w:tcW w:w="1134" w:type="dxa"/>
          </w:tcPr>
          <w:p w:rsidR="00FB457C" w:rsidRDefault="00FB457C" w:rsidP="00B661FF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 w:rsidRPr="000B458F"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nie</w:t>
            </w:r>
          </w:p>
          <w:p w:rsidR="001A295A" w:rsidRPr="000B458F" w:rsidRDefault="00FB457C" w:rsidP="00B661FF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 w:rsidRPr="000B458F"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stosuje się</w:t>
            </w:r>
          </w:p>
        </w:tc>
      </w:tr>
      <w:tr w:rsidR="000B5981" w:rsidRPr="00C82B73" w:rsidTr="00B661FF">
        <w:trPr>
          <w:trHeight w:val="216"/>
        </w:trPr>
        <w:tc>
          <w:tcPr>
            <w:tcW w:w="9142" w:type="dxa"/>
            <w:gridSpan w:val="7"/>
            <w:vAlign w:val="center"/>
          </w:tcPr>
          <w:p w:rsidR="000B5981" w:rsidRPr="00D0673D" w:rsidRDefault="000B5981" w:rsidP="000B5981">
            <w:pPr>
              <w:spacing w:after="0"/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</w:pPr>
            <w:r w:rsidRPr="00D0673D"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 xml:space="preserve">Uwaga: </w:t>
            </w:r>
            <w:r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 xml:space="preserve">  </w:t>
            </w:r>
            <w:r w:rsidRPr="00D0673D"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>Określenie „</w:t>
            </w:r>
            <w:r w:rsidRPr="00D0673D">
              <w:rPr>
                <w:rFonts w:ascii="Arial" w:eastAsia="Times New Roman" w:hAnsi="Arial" w:cs="Arial"/>
                <w:i/>
                <w:snapToGrid w:val="0"/>
                <w:sz w:val="18"/>
                <w:szCs w:val="18"/>
                <w:lang w:eastAsia="pl-PL"/>
              </w:rPr>
              <w:t>nie stosuje się</w:t>
            </w:r>
            <w:r w:rsidRPr="00D0673D"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 xml:space="preserve">” oznacza, że materiał ten nie występuję w rozwiązaniach zaproponowanych w </w:t>
            </w:r>
            <w:r w:rsidRPr="0009706E"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pl-PL"/>
              </w:rPr>
              <w:t>KTKN</w:t>
            </w:r>
            <w:r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pl-PL"/>
              </w:rPr>
              <w:t>S</w:t>
            </w:r>
            <w:r w:rsidRPr="0009706E"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pl-PL"/>
              </w:rPr>
              <w:t xml:space="preserve"> 2014</w:t>
            </w:r>
            <w:r w:rsidRPr="00D0673D"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pl-PL"/>
              </w:rPr>
              <w:t xml:space="preserve"> danej warstwy</w:t>
            </w:r>
          </w:p>
        </w:tc>
      </w:tr>
    </w:tbl>
    <w:p w:rsidR="006B6B97" w:rsidRDefault="006B6B97" w:rsidP="00B34C0C">
      <w:pPr>
        <w:tabs>
          <w:tab w:val="left" w:pos="426"/>
        </w:tabs>
        <w:suppressAutoHyphens/>
        <w:spacing w:after="0"/>
        <w:outlineLvl w:val="0"/>
        <w:rPr>
          <w:rFonts w:ascii="Arial" w:eastAsia="Arial" w:hAnsi="Arial" w:cs="Arial"/>
          <w:color w:val="000000"/>
          <w:szCs w:val="20"/>
        </w:rPr>
      </w:pPr>
    </w:p>
    <w:p w:rsidR="00FB457C" w:rsidRDefault="00FB457C" w:rsidP="00B34C0C">
      <w:pPr>
        <w:tabs>
          <w:tab w:val="left" w:pos="426"/>
        </w:tabs>
        <w:suppressAutoHyphens/>
        <w:spacing w:after="0"/>
        <w:outlineLvl w:val="0"/>
        <w:rPr>
          <w:rFonts w:ascii="Arial" w:eastAsia="Arial" w:hAnsi="Arial" w:cs="Arial"/>
          <w:color w:val="000000"/>
          <w:szCs w:val="20"/>
        </w:rPr>
      </w:pPr>
    </w:p>
    <w:p w:rsidR="008E10A9" w:rsidRPr="006B7754" w:rsidRDefault="00B430E9" w:rsidP="00A8760C">
      <w:pPr>
        <w:numPr>
          <w:ilvl w:val="1"/>
          <w:numId w:val="1"/>
        </w:numPr>
        <w:spacing w:after="0" w:line="360" w:lineRule="auto"/>
        <w:ind w:left="0" w:firstLine="0"/>
        <w:rPr>
          <w:rFonts w:ascii="Arial" w:eastAsia="Times New Roman" w:hAnsi="Arial" w:cs="Arial"/>
          <w:b/>
          <w:szCs w:val="20"/>
          <w:lang w:eastAsia="pl-PL"/>
        </w:rPr>
      </w:pPr>
      <w:r w:rsidRPr="006B7754">
        <w:rPr>
          <w:rFonts w:ascii="Arial" w:eastAsia="Times New Roman" w:hAnsi="Arial" w:cs="Arial"/>
          <w:b/>
          <w:szCs w:val="20"/>
          <w:lang w:eastAsia="pl-PL"/>
        </w:rPr>
        <w:t xml:space="preserve">Kruszywa </w:t>
      </w:r>
    </w:p>
    <w:p w:rsidR="00B430E9" w:rsidRDefault="00CD52AA" w:rsidP="00CD52AA">
      <w:pPr>
        <w:rPr>
          <w:rFonts w:ascii="Arial" w:hAnsi="Arial" w:cs="Arial"/>
        </w:rPr>
      </w:pPr>
      <w:r>
        <w:rPr>
          <w:rFonts w:ascii="Arial" w:hAnsi="Arial" w:cs="Arial"/>
        </w:rPr>
        <w:t>Kruszywa przeznaczone d</w:t>
      </w:r>
      <w:r w:rsidR="00B430E9" w:rsidRPr="001F7B8D">
        <w:rPr>
          <w:rFonts w:ascii="Arial" w:hAnsi="Arial" w:cs="Arial"/>
        </w:rPr>
        <w:t xml:space="preserve">o wykonania </w:t>
      </w:r>
      <w:r>
        <w:rPr>
          <w:rFonts w:ascii="Arial" w:hAnsi="Arial" w:cs="Arial"/>
        </w:rPr>
        <w:t xml:space="preserve">podbudowy z mieszanki </w:t>
      </w:r>
      <w:r>
        <w:rPr>
          <w:rFonts w:ascii="Arial" w:hAnsi="Arial" w:cs="Arial"/>
          <w:szCs w:val="20"/>
        </w:rPr>
        <w:t>związanej spoiwem hydraulicznym powinny spełniać wymagania krajowe, które zostały określone w dokumentach: WT-5 2010, KTKNPiP 2014, KTKNS 2014</w:t>
      </w:r>
      <w:r w:rsidR="00B430E9" w:rsidRPr="001F7B8D">
        <w:rPr>
          <w:rFonts w:ascii="Arial" w:hAnsi="Arial" w:cs="Arial"/>
        </w:rPr>
        <w:t>.</w:t>
      </w:r>
    </w:p>
    <w:p w:rsidR="00364CDC" w:rsidRDefault="00364CDC" w:rsidP="00364CDC">
      <w:pPr>
        <w:spacing w:after="0"/>
        <w:rPr>
          <w:rFonts w:ascii="Arial" w:eastAsia="Arial" w:hAnsi="Arial" w:cs="Arial"/>
          <w:color w:val="000000"/>
          <w:szCs w:val="20"/>
        </w:rPr>
      </w:pPr>
      <w:r w:rsidRPr="009E1C45">
        <w:rPr>
          <w:rFonts w:ascii="Arial" w:eastAsia="Arial" w:hAnsi="Arial" w:cs="Arial"/>
          <w:color w:val="000000"/>
          <w:szCs w:val="20"/>
        </w:rPr>
        <w:t xml:space="preserve">Mieszanki związane spoiwem hydraulicznym </w:t>
      </w:r>
      <w:r w:rsidR="000B5981">
        <w:rPr>
          <w:rFonts w:ascii="Arial" w:eastAsia="Arial" w:hAnsi="Arial" w:cs="Arial"/>
          <w:color w:val="000000"/>
          <w:szCs w:val="20"/>
        </w:rPr>
        <w:t xml:space="preserve">mogą zawierać </w:t>
      </w:r>
      <w:r w:rsidRPr="009E1C45">
        <w:rPr>
          <w:rFonts w:ascii="Arial" w:eastAsia="Arial" w:hAnsi="Arial" w:cs="Arial"/>
          <w:color w:val="000000"/>
          <w:szCs w:val="20"/>
        </w:rPr>
        <w:t>w swoim składzie materiały antropogeniczne i materiały z recyklingu.</w:t>
      </w:r>
    </w:p>
    <w:p w:rsidR="006B7754" w:rsidRPr="001F7B8D" w:rsidRDefault="006B7754" w:rsidP="001F7B8D">
      <w:pPr>
        <w:pStyle w:val="Tekstpodstawowywcity"/>
        <w:ind w:left="0"/>
        <w:rPr>
          <w:rFonts w:ascii="Arial" w:hAnsi="Arial" w:cs="Arial"/>
          <w:sz w:val="20"/>
        </w:rPr>
      </w:pPr>
    </w:p>
    <w:p w:rsidR="00B430E9" w:rsidRPr="006B7754" w:rsidRDefault="003C3837" w:rsidP="00A8760C">
      <w:pPr>
        <w:numPr>
          <w:ilvl w:val="1"/>
          <w:numId w:val="1"/>
        </w:numPr>
        <w:spacing w:after="0" w:line="360" w:lineRule="auto"/>
        <w:ind w:left="0" w:firstLine="0"/>
        <w:rPr>
          <w:rFonts w:ascii="Arial" w:eastAsia="Times New Roman" w:hAnsi="Arial" w:cs="Arial"/>
          <w:b/>
          <w:szCs w:val="20"/>
          <w:lang w:eastAsia="pl-PL"/>
        </w:rPr>
      </w:pPr>
      <w:r>
        <w:rPr>
          <w:rFonts w:ascii="Arial" w:eastAsia="Times New Roman" w:hAnsi="Arial" w:cs="Arial"/>
          <w:b/>
          <w:szCs w:val="20"/>
          <w:lang w:eastAsia="pl-PL"/>
        </w:rPr>
        <w:t>Spoiwa hydrauliczne</w:t>
      </w:r>
    </w:p>
    <w:p w:rsidR="003C3837" w:rsidRDefault="003C3837" w:rsidP="003C3837">
      <w:pPr>
        <w:spacing w:after="0"/>
        <w:rPr>
          <w:rFonts w:ascii="Arial" w:eastAsia="Arial" w:hAnsi="Arial" w:cs="Arial"/>
          <w:color w:val="000000"/>
          <w:szCs w:val="20"/>
        </w:rPr>
      </w:pPr>
      <w:r w:rsidRPr="000B7A41">
        <w:rPr>
          <w:rFonts w:ascii="Arial" w:eastAsia="Arial" w:hAnsi="Arial" w:cs="Arial"/>
          <w:color w:val="000000"/>
          <w:szCs w:val="20"/>
        </w:rPr>
        <w:t xml:space="preserve">Do wykonania </w:t>
      </w:r>
      <w:r>
        <w:rPr>
          <w:rFonts w:ascii="Arial" w:eastAsia="Arial" w:hAnsi="Arial" w:cs="Arial"/>
          <w:color w:val="000000"/>
          <w:szCs w:val="20"/>
        </w:rPr>
        <w:t>podbudowy z mieszanki związanej</w:t>
      </w:r>
      <w:r w:rsidR="004B0B39">
        <w:rPr>
          <w:rFonts w:ascii="Arial" w:eastAsia="Arial" w:hAnsi="Arial" w:cs="Arial"/>
          <w:color w:val="000000"/>
          <w:szCs w:val="20"/>
        </w:rPr>
        <w:t xml:space="preserve"> /gruntów stabilizowanych/</w:t>
      </w:r>
      <w:r>
        <w:rPr>
          <w:rFonts w:ascii="Arial" w:eastAsia="Arial" w:hAnsi="Arial" w:cs="Arial"/>
          <w:color w:val="000000"/>
          <w:szCs w:val="20"/>
        </w:rPr>
        <w:t xml:space="preserve"> spoiwem hydraulicznym </w:t>
      </w:r>
      <w:r w:rsidRPr="000B7A41">
        <w:rPr>
          <w:rFonts w:ascii="Arial" w:eastAsia="Arial" w:hAnsi="Arial" w:cs="Arial"/>
          <w:color w:val="000000"/>
          <w:szCs w:val="20"/>
        </w:rPr>
        <w:t>jako spoiwo można stosować:</w:t>
      </w:r>
    </w:p>
    <w:p w:rsidR="003C3837" w:rsidRPr="001261E8" w:rsidRDefault="003C3837" w:rsidP="00A8760C">
      <w:pPr>
        <w:pStyle w:val="Akapitzlist"/>
        <w:numPr>
          <w:ilvl w:val="0"/>
          <w:numId w:val="10"/>
        </w:numPr>
        <w:spacing w:after="0"/>
        <w:rPr>
          <w:rFonts w:ascii="Arial" w:hAnsi="Arial" w:cs="Arial"/>
          <w:szCs w:val="20"/>
        </w:rPr>
      </w:pPr>
      <w:r w:rsidRPr="001261E8">
        <w:rPr>
          <w:rFonts w:ascii="Arial" w:hAnsi="Arial" w:cs="Arial"/>
          <w:szCs w:val="20"/>
        </w:rPr>
        <w:t xml:space="preserve">cement </w:t>
      </w:r>
      <w:r>
        <w:rPr>
          <w:rFonts w:ascii="Arial" w:hAnsi="Arial" w:cs="Arial"/>
          <w:szCs w:val="20"/>
        </w:rPr>
        <w:t>wg</w:t>
      </w:r>
      <w:r w:rsidRPr="001261E8">
        <w:rPr>
          <w:rFonts w:ascii="Arial" w:hAnsi="Arial" w:cs="Arial"/>
          <w:szCs w:val="20"/>
        </w:rPr>
        <w:t xml:space="preserve"> PN-EN 197-1,</w:t>
      </w:r>
    </w:p>
    <w:p w:rsidR="003C3837" w:rsidRPr="001261E8" w:rsidRDefault="003C3837" w:rsidP="00A8760C">
      <w:pPr>
        <w:pStyle w:val="Akapitzlist"/>
        <w:numPr>
          <w:ilvl w:val="0"/>
          <w:numId w:val="10"/>
        </w:numPr>
        <w:spacing w:after="0"/>
        <w:rPr>
          <w:rFonts w:ascii="Arial" w:hAnsi="Arial" w:cs="Arial"/>
          <w:szCs w:val="20"/>
        </w:rPr>
      </w:pPr>
      <w:r w:rsidRPr="001261E8">
        <w:rPr>
          <w:rFonts w:ascii="Arial" w:hAnsi="Arial" w:cs="Arial"/>
          <w:szCs w:val="20"/>
        </w:rPr>
        <w:lastRenderedPageBreak/>
        <w:t xml:space="preserve">żużel wielkopiecowy </w:t>
      </w:r>
      <w:r>
        <w:rPr>
          <w:rFonts w:ascii="Arial" w:hAnsi="Arial" w:cs="Arial"/>
          <w:szCs w:val="20"/>
        </w:rPr>
        <w:t>wg</w:t>
      </w:r>
      <w:r w:rsidRPr="001261E8">
        <w:rPr>
          <w:rFonts w:ascii="Arial" w:hAnsi="Arial" w:cs="Arial"/>
          <w:szCs w:val="20"/>
        </w:rPr>
        <w:t xml:space="preserve"> PN-EN 15167-1,</w:t>
      </w:r>
    </w:p>
    <w:p w:rsidR="003C3837" w:rsidRPr="001261E8" w:rsidRDefault="003C3837" w:rsidP="00A8760C">
      <w:pPr>
        <w:pStyle w:val="Akapitzlist"/>
        <w:numPr>
          <w:ilvl w:val="0"/>
          <w:numId w:val="11"/>
        </w:numPr>
        <w:spacing w:after="0"/>
        <w:rPr>
          <w:rFonts w:ascii="Arial" w:hAnsi="Arial" w:cs="Arial"/>
          <w:szCs w:val="20"/>
        </w:rPr>
      </w:pPr>
      <w:r w:rsidRPr="001261E8">
        <w:rPr>
          <w:rFonts w:ascii="Arial" w:hAnsi="Arial" w:cs="Arial"/>
          <w:szCs w:val="20"/>
        </w:rPr>
        <w:t xml:space="preserve">popioły lotne </w:t>
      </w:r>
      <w:r>
        <w:rPr>
          <w:rFonts w:ascii="Arial" w:hAnsi="Arial" w:cs="Arial"/>
          <w:szCs w:val="20"/>
        </w:rPr>
        <w:t>wg</w:t>
      </w:r>
      <w:r w:rsidRPr="001261E8">
        <w:rPr>
          <w:rFonts w:ascii="Arial" w:hAnsi="Arial" w:cs="Arial"/>
          <w:szCs w:val="20"/>
        </w:rPr>
        <w:t xml:space="preserve"> PN-EN 14227-4,</w:t>
      </w:r>
    </w:p>
    <w:p w:rsidR="003C3837" w:rsidRDefault="003C3837" w:rsidP="00A8760C">
      <w:pPr>
        <w:pStyle w:val="Akapitzlist"/>
        <w:numPr>
          <w:ilvl w:val="0"/>
          <w:numId w:val="11"/>
        </w:numPr>
        <w:spacing w:after="0"/>
        <w:rPr>
          <w:rFonts w:ascii="Arial" w:hAnsi="Arial" w:cs="Arial"/>
          <w:szCs w:val="20"/>
        </w:rPr>
      </w:pPr>
      <w:r w:rsidRPr="001261E8">
        <w:rPr>
          <w:rFonts w:ascii="Arial" w:hAnsi="Arial" w:cs="Arial"/>
          <w:szCs w:val="20"/>
        </w:rPr>
        <w:t xml:space="preserve">spoiwa drogowe </w:t>
      </w:r>
      <w:r>
        <w:rPr>
          <w:rFonts w:ascii="Arial" w:hAnsi="Arial" w:cs="Arial"/>
          <w:szCs w:val="20"/>
        </w:rPr>
        <w:t>wg</w:t>
      </w:r>
      <w:r w:rsidRPr="001261E8">
        <w:rPr>
          <w:rFonts w:ascii="Arial" w:hAnsi="Arial" w:cs="Arial"/>
          <w:szCs w:val="20"/>
        </w:rPr>
        <w:t xml:space="preserve"> PN-EN 13282-1 lub aprobat</w:t>
      </w:r>
      <w:r>
        <w:rPr>
          <w:rFonts w:ascii="Arial" w:hAnsi="Arial" w:cs="Arial"/>
          <w:szCs w:val="20"/>
        </w:rPr>
        <w:t>y</w:t>
      </w:r>
      <w:r w:rsidRPr="001261E8">
        <w:rPr>
          <w:rFonts w:ascii="Arial" w:hAnsi="Arial" w:cs="Arial"/>
          <w:szCs w:val="20"/>
        </w:rPr>
        <w:t xml:space="preserve"> techniczn</w:t>
      </w:r>
      <w:r>
        <w:rPr>
          <w:rFonts w:ascii="Arial" w:hAnsi="Arial" w:cs="Arial"/>
          <w:szCs w:val="20"/>
        </w:rPr>
        <w:t>ej.</w:t>
      </w:r>
    </w:p>
    <w:p w:rsidR="003C3837" w:rsidRPr="003C3837" w:rsidRDefault="003C3837" w:rsidP="003C3837">
      <w:pPr>
        <w:spacing w:after="0"/>
        <w:rPr>
          <w:rFonts w:ascii="Arial" w:hAnsi="Arial" w:cs="Arial"/>
          <w:szCs w:val="20"/>
        </w:rPr>
      </w:pPr>
    </w:p>
    <w:p w:rsidR="00B430E9" w:rsidRPr="006B7754" w:rsidRDefault="00B430E9" w:rsidP="00A8760C">
      <w:pPr>
        <w:numPr>
          <w:ilvl w:val="1"/>
          <w:numId w:val="1"/>
        </w:numPr>
        <w:spacing w:after="0" w:line="360" w:lineRule="auto"/>
        <w:ind w:left="0" w:firstLine="0"/>
        <w:rPr>
          <w:rFonts w:ascii="Arial" w:eastAsia="Times New Roman" w:hAnsi="Arial" w:cs="Arial"/>
          <w:b/>
          <w:szCs w:val="20"/>
          <w:lang w:eastAsia="pl-PL"/>
        </w:rPr>
      </w:pPr>
      <w:r w:rsidRPr="006B7754">
        <w:rPr>
          <w:rFonts w:ascii="Arial" w:eastAsia="Times New Roman" w:hAnsi="Arial" w:cs="Arial"/>
          <w:b/>
          <w:szCs w:val="20"/>
          <w:lang w:eastAsia="pl-PL"/>
        </w:rPr>
        <w:t>Woda</w:t>
      </w:r>
    </w:p>
    <w:p w:rsidR="007A14E5" w:rsidRDefault="007A14E5" w:rsidP="001F7B8D">
      <w:pPr>
        <w:pStyle w:val="Tekstpodstawowywcity"/>
        <w:ind w:left="0"/>
        <w:rPr>
          <w:rFonts w:ascii="Arial" w:hAnsi="Arial" w:cs="Arial"/>
          <w:sz w:val="20"/>
        </w:rPr>
      </w:pPr>
      <w:r w:rsidRPr="001F7B8D">
        <w:rPr>
          <w:rFonts w:ascii="Arial" w:hAnsi="Arial" w:cs="Arial"/>
          <w:sz w:val="20"/>
        </w:rPr>
        <w:t>Należy stosować wodę zarobową zgodną z normą PN-EN 1008.</w:t>
      </w:r>
    </w:p>
    <w:p w:rsidR="006B7754" w:rsidRPr="001F7B8D" w:rsidRDefault="006B7754" w:rsidP="001F7B8D">
      <w:pPr>
        <w:pStyle w:val="Tekstpodstawowywcity"/>
        <w:ind w:left="0"/>
        <w:rPr>
          <w:rFonts w:ascii="Arial" w:hAnsi="Arial" w:cs="Arial"/>
          <w:sz w:val="20"/>
        </w:rPr>
      </w:pPr>
    </w:p>
    <w:p w:rsidR="00B430E9" w:rsidRPr="006B7754" w:rsidRDefault="00B430E9" w:rsidP="00A8760C">
      <w:pPr>
        <w:numPr>
          <w:ilvl w:val="1"/>
          <w:numId w:val="1"/>
        </w:numPr>
        <w:spacing w:after="0" w:line="360" w:lineRule="auto"/>
        <w:ind w:left="0" w:firstLine="0"/>
        <w:rPr>
          <w:rFonts w:ascii="Arial" w:eastAsia="Times New Roman" w:hAnsi="Arial" w:cs="Arial"/>
          <w:b/>
          <w:szCs w:val="20"/>
          <w:lang w:eastAsia="pl-PL"/>
        </w:rPr>
      </w:pPr>
      <w:r w:rsidRPr="006B7754">
        <w:rPr>
          <w:rFonts w:ascii="Arial" w:eastAsia="Times New Roman" w:hAnsi="Arial" w:cs="Arial"/>
          <w:b/>
          <w:szCs w:val="20"/>
          <w:lang w:eastAsia="pl-PL"/>
        </w:rPr>
        <w:t>Domieszki</w:t>
      </w:r>
    </w:p>
    <w:p w:rsidR="007A14E5" w:rsidRDefault="007A14E5" w:rsidP="00564AD6">
      <w:pPr>
        <w:pStyle w:val="Tekstpodstawowywcity"/>
        <w:spacing w:line="276" w:lineRule="auto"/>
        <w:ind w:left="0"/>
        <w:rPr>
          <w:rFonts w:ascii="Arial" w:hAnsi="Arial" w:cs="Arial"/>
          <w:sz w:val="20"/>
        </w:rPr>
      </w:pPr>
      <w:r w:rsidRPr="001F7B8D">
        <w:rPr>
          <w:rFonts w:ascii="Arial" w:hAnsi="Arial" w:cs="Arial"/>
          <w:sz w:val="20"/>
        </w:rPr>
        <w:t>Je</w:t>
      </w:r>
      <w:r w:rsidR="00EB2DE6">
        <w:rPr>
          <w:rFonts w:ascii="Arial" w:hAnsi="Arial" w:cs="Arial"/>
          <w:sz w:val="20"/>
        </w:rPr>
        <w:t>żeli</w:t>
      </w:r>
      <w:r w:rsidRPr="001F7B8D">
        <w:rPr>
          <w:rFonts w:ascii="Arial" w:hAnsi="Arial" w:cs="Arial"/>
          <w:sz w:val="20"/>
        </w:rPr>
        <w:t xml:space="preserve"> w mieszance </w:t>
      </w:r>
      <w:r w:rsidR="004B0B39">
        <w:rPr>
          <w:rFonts w:ascii="Arial" w:hAnsi="Arial" w:cs="Arial"/>
          <w:sz w:val="20"/>
        </w:rPr>
        <w:t xml:space="preserve">/ gruntach stabilizowanych/ </w:t>
      </w:r>
      <w:r w:rsidRPr="001F7B8D">
        <w:rPr>
          <w:rFonts w:ascii="Arial" w:hAnsi="Arial" w:cs="Arial"/>
          <w:sz w:val="20"/>
        </w:rPr>
        <w:t xml:space="preserve">mają być zastosowane </w:t>
      </w:r>
      <w:r w:rsidR="00564AD6">
        <w:rPr>
          <w:rFonts w:ascii="Arial" w:hAnsi="Arial" w:cs="Arial"/>
          <w:sz w:val="20"/>
        </w:rPr>
        <w:t xml:space="preserve">domieszki </w:t>
      </w:r>
      <w:r w:rsidRPr="001F7B8D">
        <w:rPr>
          <w:rFonts w:ascii="Arial" w:hAnsi="Arial" w:cs="Arial"/>
          <w:sz w:val="20"/>
        </w:rPr>
        <w:t>przyśpieszające lub opóźniające wiązanie, należy to uwzględnić przy projektowaniu składu mieszanki.</w:t>
      </w:r>
      <w:r w:rsidR="00564AD6">
        <w:rPr>
          <w:rFonts w:ascii="Arial" w:hAnsi="Arial" w:cs="Arial"/>
          <w:sz w:val="20"/>
        </w:rPr>
        <w:t xml:space="preserve"> Stosowane domieszki </w:t>
      </w:r>
      <w:r w:rsidR="00564AD6" w:rsidRPr="001F7B8D">
        <w:rPr>
          <w:rFonts w:ascii="Arial" w:hAnsi="Arial" w:cs="Arial"/>
          <w:sz w:val="20"/>
        </w:rPr>
        <w:t xml:space="preserve">powinny </w:t>
      </w:r>
      <w:r w:rsidR="00564AD6">
        <w:rPr>
          <w:rFonts w:ascii="Arial" w:hAnsi="Arial" w:cs="Arial"/>
          <w:sz w:val="20"/>
        </w:rPr>
        <w:t xml:space="preserve">spełniać wymagania określone w normie </w:t>
      </w:r>
      <w:r w:rsidR="00564AD6" w:rsidRPr="001F7B8D">
        <w:rPr>
          <w:rFonts w:ascii="Arial" w:hAnsi="Arial" w:cs="Arial"/>
          <w:sz w:val="20"/>
        </w:rPr>
        <w:t>PN-EN 934-2</w:t>
      </w:r>
    </w:p>
    <w:p w:rsidR="006B7754" w:rsidRPr="001F7B8D" w:rsidRDefault="006B7754" w:rsidP="00564AD6">
      <w:pPr>
        <w:pStyle w:val="Tekstpodstawowywcity"/>
        <w:spacing w:line="276" w:lineRule="auto"/>
        <w:ind w:left="0"/>
        <w:rPr>
          <w:rFonts w:ascii="Arial" w:hAnsi="Arial" w:cs="Arial"/>
          <w:sz w:val="20"/>
        </w:rPr>
      </w:pPr>
    </w:p>
    <w:p w:rsidR="00B430E9" w:rsidRPr="006B7754" w:rsidRDefault="00B430E9" w:rsidP="00A8760C">
      <w:pPr>
        <w:numPr>
          <w:ilvl w:val="1"/>
          <w:numId w:val="1"/>
        </w:numPr>
        <w:spacing w:after="0" w:line="360" w:lineRule="auto"/>
        <w:ind w:left="0" w:firstLine="0"/>
        <w:rPr>
          <w:rFonts w:ascii="Arial" w:eastAsia="Times New Roman" w:hAnsi="Arial" w:cs="Arial"/>
          <w:b/>
          <w:szCs w:val="20"/>
          <w:lang w:eastAsia="pl-PL"/>
        </w:rPr>
      </w:pPr>
      <w:r w:rsidRPr="006B7754">
        <w:rPr>
          <w:rFonts w:ascii="Arial" w:eastAsia="Times New Roman" w:hAnsi="Arial" w:cs="Arial"/>
          <w:b/>
          <w:szCs w:val="20"/>
          <w:lang w:eastAsia="pl-PL"/>
        </w:rPr>
        <w:t xml:space="preserve">Preparaty do pielęgnacji </w:t>
      </w:r>
      <w:r w:rsidR="004B0B39">
        <w:rPr>
          <w:rFonts w:ascii="Arial" w:eastAsia="Times New Roman" w:hAnsi="Arial" w:cs="Arial"/>
          <w:b/>
          <w:szCs w:val="20"/>
          <w:lang w:eastAsia="pl-PL"/>
        </w:rPr>
        <w:t>podbudowy</w:t>
      </w:r>
    </w:p>
    <w:p w:rsidR="005C39B8" w:rsidRDefault="00EB2DE6" w:rsidP="00564AD6">
      <w:pPr>
        <w:pStyle w:val="Tekstpodstawowywcity"/>
        <w:spacing w:line="276" w:lineRule="auto"/>
        <w:ind w:left="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Jeżeli stosuje się </w:t>
      </w:r>
      <w:r w:rsidR="005C39B8" w:rsidRPr="001F7B8D">
        <w:rPr>
          <w:rFonts w:ascii="Arial" w:hAnsi="Arial" w:cs="Arial"/>
          <w:sz w:val="20"/>
        </w:rPr>
        <w:t xml:space="preserve">do pielęgnacji </w:t>
      </w:r>
      <w:r>
        <w:rPr>
          <w:rFonts w:ascii="Arial" w:hAnsi="Arial" w:cs="Arial"/>
          <w:sz w:val="20"/>
        </w:rPr>
        <w:t xml:space="preserve">podbudowy </w:t>
      </w:r>
      <w:r w:rsidR="005C39B8" w:rsidRPr="001F7B8D">
        <w:rPr>
          <w:rFonts w:ascii="Arial" w:hAnsi="Arial" w:cs="Arial"/>
          <w:sz w:val="20"/>
        </w:rPr>
        <w:t>preparat</w:t>
      </w:r>
      <w:r>
        <w:rPr>
          <w:rFonts w:ascii="Arial" w:hAnsi="Arial" w:cs="Arial"/>
          <w:sz w:val="20"/>
        </w:rPr>
        <w:t xml:space="preserve">y pielęgnacyjne, to </w:t>
      </w:r>
      <w:r w:rsidR="005C39B8" w:rsidRPr="001F7B8D">
        <w:rPr>
          <w:rFonts w:ascii="Arial" w:hAnsi="Arial" w:cs="Arial"/>
          <w:sz w:val="20"/>
        </w:rPr>
        <w:t xml:space="preserve">muszą one posiadać </w:t>
      </w:r>
      <w:r>
        <w:rPr>
          <w:rFonts w:ascii="Arial" w:hAnsi="Arial" w:cs="Arial"/>
          <w:sz w:val="20"/>
        </w:rPr>
        <w:t>dokumenty potwierdzające dopuszczenie do zastosowania w budownictwie drogowym.</w:t>
      </w:r>
    </w:p>
    <w:p w:rsidR="006B7754" w:rsidRPr="001F7B8D" w:rsidRDefault="006B7754" w:rsidP="001F7B8D">
      <w:pPr>
        <w:pStyle w:val="Tekstpodstawowywcity"/>
        <w:ind w:left="0"/>
        <w:rPr>
          <w:rFonts w:ascii="Arial" w:hAnsi="Arial" w:cs="Arial"/>
          <w:sz w:val="20"/>
        </w:rPr>
      </w:pPr>
    </w:p>
    <w:p w:rsidR="00D52A91" w:rsidRPr="00EB2DE6" w:rsidRDefault="00B430E9" w:rsidP="00E905AD">
      <w:pPr>
        <w:numPr>
          <w:ilvl w:val="1"/>
          <w:numId w:val="1"/>
        </w:numPr>
        <w:spacing w:before="120" w:after="0" w:line="360" w:lineRule="auto"/>
        <w:ind w:left="709" w:hanging="709"/>
        <w:rPr>
          <w:rFonts w:ascii="Arial" w:hAnsi="Arial" w:cs="Arial"/>
          <w:b/>
          <w:szCs w:val="20"/>
        </w:rPr>
      </w:pPr>
      <w:r w:rsidRPr="00EB2DE6">
        <w:rPr>
          <w:rFonts w:ascii="Arial" w:eastAsia="Times New Roman" w:hAnsi="Arial" w:cs="Arial"/>
          <w:b/>
          <w:szCs w:val="20"/>
          <w:lang w:eastAsia="pl-PL"/>
        </w:rPr>
        <w:t xml:space="preserve">Wymagania wobec </w:t>
      </w:r>
      <w:r w:rsidR="00EB2DE6" w:rsidRPr="00EB2DE6">
        <w:rPr>
          <w:rFonts w:ascii="Arial" w:eastAsia="Times New Roman" w:hAnsi="Arial" w:cs="Arial"/>
          <w:b/>
          <w:szCs w:val="20"/>
          <w:lang w:eastAsia="pl-PL"/>
        </w:rPr>
        <w:t xml:space="preserve">mieszanek związanych </w:t>
      </w:r>
      <w:r w:rsidR="004B0B39">
        <w:rPr>
          <w:rFonts w:ascii="Arial" w:eastAsia="Times New Roman" w:hAnsi="Arial" w:cs="Arial"/>
          <w:b/>
          <w:szCs w:val="20"/>
          <w:lang w:eastAsia="pl-PL"/>
        </w:rPr>
        <w:t xml:space="preserve">/gruntów stabilizowanych/  </w:t>
      </w:r>
      <w:r w:rsidR="00EB2DE6" w:rsidRPr="00EB2DE6">
        <w:rPr>
          <w:rFonts w:ascii="Arial" w:eastAsia="Times New Roman" w:hAnsi="Arial" w:cs="Arial"/>
          <w:b/>
          <w:szCs w:val="20"/>
          <w:lang w:eastAsia="pl-PL"/>
        </w:rPr>
        <w:t xml:space="preserve">spoiwami </w:t>
      </w:r>
      <w:r w:rsidR="004B0B39">
        <w:rPr>
          <w:rFonts w:ascii="Arial" w:eastAsia="Times New Roman" w:hAnsi="Arial" w:cs="Arial"/>
          <w:b/>
          <w:szCs w:val="20"/>
          <w:lang w:eastAsia="pl-PL"/>
        </w:rPr>
        <w:t xml:space="preserve">  </w:t>
      </w:r>
      <w:r w:rsidR="00EB2DE6" w:rsidRPr="00EB2DE6">
        <w:rPr>
          <w:rFonts w:ascii="Arial" w:eastAsia="Times New Roman" w:hAnsi="Arial" w:cs="Arial"/>
          <w:b/>
          <w:szCs w:val="20"/>
          <w:lang w:eastAsia="pl-PL"/>
        </w:rPr>
        <w:t xml:space="preserve">hydraulicznymi </w:t>
      </w:r>
    </w:p>
    <w:p w:rsidR="00EB2DE6" w:rsidRPr="002C4542" w:rsidRDefault="00EB2DE6" w:rsidP="00EB2DE6">
      <w:pPr>
        <w:spacing w:after="0" w:line="240" w:lineRule="auto"/>
      </w:pPr>
    </w:p>
    <w:p w:rsidR="006A249A" w:rsidRDefault="006A249A" w:rsidP="006A249A">
      <w:pPr>
        <w:spacing w:after="0"/>
        <w:rPr>
          <w:rFonts w:ascii="Arial" w:hAnsi="Arial" w:cs="Arial"/>
        </w:rPr>
      </w:pPr>
      <w:r w:rsidRPr="00AE6D30">
        <w:rPr>
          <w:rFonts w:ascii="Arial" w:eastAsia="Times New Roman" w:hAnsi="Arial" w:cs="Arial"/>
          <w:spacing w:val="-3"/>
          <w:szCs w:val="20"/>
          <w:lang w:eastAsia="pl-PL"/>
        </w:rPr>
        <w:t>Mieszank</w:t>
      </w:r>
      <w:r>
        <w:rPr>
          <w:rFonts w:ascii="Arial" w:eastAsia="Times New Roman" w:hAnsi="Arial" w:cs="Arial"/>
          <w:spacing w:val="-3"/>
          <w:szCs w:val="20"/>
          <w:lang w:eastAsia="pl-PL"/>
        </w:rPr>
        <w:t>i</w:t>
      </w:r>
      <w:r w:rsidRPr="00AE6D30">
        <w:rPr>
          <w:rFonts w:ascii="Arial" w:eastAsia="Times New Roman" w:hAnsi="Arial" w:cs="Arial"/>
          <w:spacing w:val="-3"/>
          <w:szCs w:val="20"/>
          <w:lang w:eastAsia="pl-PL"/>
        </w:rPr>
        <w:t xml:space="preserve"> </w:t>
      </w:r>
      <w:r>
        <w:rPr>
          <w:rFonts w:ascii="Arial" w:eastAsia="Times New Roman" w:hAnsi="Arial" w:cs="Arial"/>
          <w:spacing w:val="-3"/>
          <w:szCs w:val="20"/>
          <w:lang w:eastAsia="pl-PL"/>
        </w:rPr>
        <w:t xml:space="preserve">związane spoiwem hydraulicznym przeznaczone do podbudowy powinny spełniać wymagania krajowe, przenoszące zapisy norm: PN-EN 14227-1, PN-EN 14227-2, PN-EN 14227-3, PN-EN 14227-4, PN-EN 14227-5 Mieszanki związane spoiwem hydraulicznym. Wymagania, </w:t>
      </w:r>
      <w:r>
        <w:rPr>
          <w:rFonts w:ascii="Arial" w:hAnsi="Arial" w:cs="Arial"/>
          <w:szCs w:val="20"/>
        </w:rPr>
        <w:t>które zostały określone w dokumentach: WT-5 2010, KTKNPiP 2014, KTKNS 2014</w:t>
      </w:r>
      <w:r w:rsidRPr="001F7B8D">
        <w:rPr>
          <w:rFonts w:ascii="Arial" w:hAnsi="Arial" w:cs="Arial"/>
        </w:rPr>
        <w:t>.</w:t>
      </w:r>
    </w:p>
    <w:p w:rsidR="006A249A" w:rsidRDefault="006A249A" w:rsidP="006A249A">
      <w:pPr>
        <w:spacing w:after="0"/>
        <w:rPr>
          <w:rFonts w:ascii="Arial" w:hAnsi="Arial" w:cs="Arial"/>
        </w:rPr>
      </w:pPr>
    </w:p>
    <w:p w:rsidR="00FB457C" w:rsidRDefault="00FB457C" w:rsidP="00FB457C">
      <w:pPr>
        <w:spacing w:after="0"/>
        <w:rPr>
          <w:rFonts w:ascii="Arial" w:hAnsi="Arial" w:cs="Arial"/>
        </w:rPr>
      </w:pPr>
      <w:r>
        <w:rPr>
          <w:rFonts w:ascii="Arial" w:eastAsia="Times New Roman" w:hAnsi="Arial" w:cs="Arial"/>
          <w:spacing w:val="-3"/>
          <w:szCs w:val="20"/>
          <w:lang w:eastAsia="pl-PL"/>
        </w:rPr>
        <w:t xml:space="preserve">Grunty stabilizowane spoiwami hydraulicznymi przeznaczone do </w:t>
      </w:r>
      <w:r w:rsidR="004B0B39">
        <w:rPr>
          <w:rFonts w:ascii="Arial" w:eastAsia="Times New Roman" w:hAnsi="Arial" w:cs="Arial"/>
          <w:spacing w:val="-3"/>
          <w:szCs w:val="20"/>
          <w:lang w:eastAsia="pl-PL"/>
        </w:rPr>
        <w:t xml:space="preserve">podbudowy </w:t>
      </w:r>
      <w:r>
        <w:rPr>
          <w:rFonts w:ascii="Arial" w:eastAsia="Times New Roman" w:hAnsi="Arial" w:cs="Arial"/>
          <w:spacing w:val="-3"/>
          <w:szCs w:val="20"/>
          <w:lang w:eastAsia="pl-PL"/>
        </w:rPr>
        <w:t xml:space="preserve">powinny spełniać wymagania krajowe, przenoszące zapisy norm: PN-EN 14227-10, PN-EN 14227-12, PN-EN 14227-13, PN-EN 14227-14, które zostały </w:t>
      </w:r>
      <w:r>
        <w:rPr>
          <w:rFonts w:ascii="Arial" w:hAnsi="Arial" w:cs="Arial"/>
          <w:szCs w:val="20"/>
        </w:rPr>
        <w:t xml:space="preserve"> określone w dokumentach: WT-5 2010, KTKNPiP 2014, KTKNS 2014</w:t>
      </w:r>
      <w:r w:rsidRPr="001F7B8D">
        <w:rPr>
          <w:rFonts w:ascii="Arial" w:hAnsi="Arial" w:cs="Arial"/>
        </w:rPr>
        <w:t>.</w:t>
      </w:r>
    </w:p>
    <w:p w:rsidR="00FB457C" w:rsidRDefault="00FB457C" w:rsidP="00FB457C">
      <w:pPr>
        <w:spacing w:after="0"/>
        <w:rPr>
          <w:rFonts w:ascii="Arial" w:hAnsi="Arial" w:cs="Arial"/>
        </w:rPr>
      </w:pPr>
    </w:p>
    <w:p w:rsidR="00EB2DE6" w:rsidRDefault="00EB2DE6" w:rsidP="00EB2DE6">
      <w:pPr>
        <w:spacing w:after="0"/>
        <w:rPr>
          <w:rFonts w:ascii="Arial" w:eastAsia="Arial" w:hAnsi="Arial" w:cs="Arial"/>
          <w:color w:val="000000"/>
          <w:szCs w:val="20"/>
        </w:rPr>
      </w:pPr>
      <w:r w:rsidRPr="002E3586">
        <w:rPr>
          <w:rFonts w:ascii="Arial" w:eastAsia="Arial" w:hAnsi="Arial" w:cs="Arial"/>
          <w:color w:val="000000"/>
          <w:szCs w:val="20"/>
        </w:rPr>
        <w:t xml:space="preserve">Zakres stosowania </w:t>
      </w:r>
      <w:r>
        <w:rPr>
          <w:rFonts w:ascii="Arial" w:eastAsia="Arial" w:hAnsi="Arial" w:cs="Arial"/>
          <w:color w:val="000000"/>
          <w:szCs w:val="20"/>
        </w:rPr>
        <w:t xml:space="preserve">mieszanek związanych </w:t>
      </w:r>
      <w:r w:rsidR="004B0B39">
        <w:rPr>
          <w:rFonts w:ascii="Arial" w:eastAsia="Arial" w:hAnsi="Arial" w:cs="Arial"/>
          <w:color w:val="000000"/>
          <w:szCs w:val="20"/>
        </w:rPr>
        <w:t xml:space="preserve">/ gruntów stabilizowanych / </w:t>
      </w:r>
      <w:r w:rsidRPr="000B7A41">
        <w:rPr>
          <w:rFonts w:ascii="Arial" w:eastAsia="Arial" w:hAnsi="Arial" w:cs="Arial"/>
          <w:color w:val="000000"/>
          <w:szCs w:val="20"/>
        </w:rPr>
        <w:t>spoiw</w:t>
      </w:r>
      <w:r>
        <w:rPr>
          <w:rFonts w:ascii="Arial" w:eastAsia="Arial" w:hAnsi="Arial" w:cs="Arial"/>
          <w:color w:val="000000"/>
          <w:szCs w:val="20"/>
        </w:rPr>
        <w:t xml:space="preserve">ami </w:t>
      </w:r>
      <w:r w:rsidRPr="000B7A41">
        <w:rPr>
          <w:rFonts w:ascii="Arial" w:eastAsia="Arial" w:hAnsi="Arial" w:cs="Arial"/>
          <w:color w:val="000000"/>
          <w:szCs w:val="20"/>
        </w:rPr>
        <w:t>hydraulicznym</w:t>
      </w:r>
      <w:r>
        <w:rPr>
          <w:rFonts w:ascii="Arial" w:eastAsia="Arial" w:hAnsi="Arial" w:cs="Arial"/>
          <w:color w:val="000000"/>
          <w:szCs w:val="20"/>
        </w:rPr>
        <w:t>i</w:t>
      </w:r>
      <w:r w:rsidRPr="000B7A41">
        <w:rPr>
          <w:rFonts w:ascii="Arial" w:eastAsia="Arial" w:hAnsi="Arial" w:cs="Arial"/>
          <w:color w:val="000000"/>
          <w:szCs w:val="20"/>
        </w:rPr>
        <w:t xml:space="preserve"> </w:t>
      </w:r>
      <w:r>
        <w:rPr>
          <w:rFonts w:ascii="Arial" w:eastAsia="Arial" w:hAnsi="Arial" w:cs="Arial"/>
          <w:color w:val="000000"/>
          <w:szCs w:val="20"/>
        </w:rPr>
        <w:t xml:space="preserve">do </w:t>
      </w:r>
      <w:r w:rsidR="000355B4">
        <w:rPr>
          <w:rFonts w:ascii="Arial" w:eastAsia="Arial" w:hAnsi="Arial" w:cs="Arial"/>
          <w:color w:val="000000"/>
          <w:szCs w:val="20"/>
        </w:rPr>
        <w:t xml:space="preserve">podbudowy </w:t>
      </w:r>
      <w:r w:rsidR="004B0B39">
        <w:rPr>
          <w:rFonts w:ascii="Arial" w:eastAsia="Arial" w:hAnsi="Arial" w:cs="Arial"/>
          <w:color w:val="000000"/>
          <w:szCs w:val="20"/>
        </w:rPr>
        <w:t>i</w:t>
      </w:r>
      <w:r>
        <w:rPr>
          <w:rFonts w:ascii="Arial" w:eastAsia="Arial" w:hAnsi="Arial" w:cs="Arial"/>
          <w:color w:val="000000"/>
          <w:szCs w:val="20"/>
        </w:rPr>
        <w:t xml:space="preserve"> wymagania podstawowe wobec tych mieszanek</w:t>
      </w:r>
      <w:r w:rsidR="004B0B39">
        <w:rPr>
          <w:rFonts w:ascii="Arial" w:eastAsia="Arial" w:hAnsi="Arial" w:cs="Arial"/>
          <w:color w:val="000000"/>
          <w:szCs w:val="20"/>
        </w:rPr>
        <w:t xml:space="preserve"> /gruntów stabilizowanych/ </w:t>
      </w:r>
      <w:r>
        <w:rPr>
          <w:rFonts w:ascii="Arial" w:eastAsia="Arial" w:hAnsi="Arial" w:cs="Arial"/>
          <w:color w:val="000000"/>
          <w:szCs w:val="20"/>
        </w:rPr>
        <w:t xml:space="preserve">należy przyjmować </w:t>
      </w:r>
      <w:r w:rsidRPr="002E3586">
        <w:rPr>
          <w:rFonts w:ascii="Arial" w:eastAsia="Arial" w:hAnsi="Arial" w:cs="Arial"/>
          <w:color w:val="000000"/>
          <w:szCs w:val="20"/>
        </w:rPr>
        <w:t xml:space="preserve"> </w:t>
      </w:r>
      <w:r>
        <w:rPr>
          <w:rFonts w:ascii="Arial" w:eastAsia="Arial" w:hAnsi="Arial" w:cs="Arial"/>
          <w:color w:val="000000"/>
          <w:szCs w:val="20"/>
        </w:rPr>
        <w:t xml:space="preserve">zgodnie z </w:t>
      </w:r>
      <w:r w:rsidRPr="002E3586">
        <w:rPr>
          <w:rFonts w:ascii="Arial" w:eastAsia="Arial" w:hAnsi="Arial" w:cs="Arial"/>
          <w:color w:val="000000"/>
          <w:szCs w:val="20"/>
        </w:rPr>
        <w:t xml:space="preserve"> tablic</w:t>
      </w:r>
      <w:r>
        <w:rPr>
          <w:rFonts w:ascii="Arial" w:eastAsia="Arial" w:hAnsi="Arial" w:cs="Arial"/>
          <w:color w:val="000000"/>
          <w:szCs w:val="20"/>
        </w:rPr>
        <w:t xml:space="preserve">ą </w:t>
      </w:r>
      <w:r w:rsidR="006A249A">
        <w:rPr>
          <w:rFonts w:ascii="Arial" w:eastAsia="Arial" w:hAnsi="Arial" w:cs="Arial"/>
          <w:color w:val="000000"/>
          <w:szCs w:val="20"/>
        </w:rPr>
        <w:t>3</w:t>
      </w:r>
      <w:r w:rsidR="000355B4">
        <w:rPr>
          <w:rFonts w:ascii="Arial" w:eastAsia="Arial" w:hAnsi="Arial" w:cs="Arial"/>
          <w:color w:val="000000"/>
          <w:szCs w:val="20"/>
        </w:rPr>
        <w:t xml:space="preserve"> i </w:t>
      </w:r>
      <w:r w:rsidR="006A249A">
        <w:rPr>
          <w:rFonts w:ascii="Arial" w:eastAsia="Arial" w:hAnsi="Arial" w:cs="Arial"/>
          <w:color w:val="000000"/>
          <w:szCs w:val="20"/>
        </w:rPr>
        <w:t>4</w:t>
      </w:r>
      <w:r>
        <w:rPr>
          <w:rFonts w:ascii="Arial" w:eastAsia="Arial" w:hAnsi="Arial" w:cs="Arial"/>
          <w:color w:val="000000"/>
          <w:szCs w:val="20"/>
        </w:rPr>
        <w:t>.</w:t>
      </w:r>
    </w:p>
    <w:p w:rsidR="00EB2DE6" w:rsidRDefault="00EB2DE6" w:rsidP="00EB2DE6">
      <w:pPr>
        <w:spacing w:after="0"/>
        <w:rPr>
          <w:rFonts w:ascii="Arial" w:eastAsia="Arial" w:hAnsi="Arial" w:cs="Arial"/>
          <w:color w:val="000000"/>
          <w:szCs w:val="20"/>
        </w:rPr>
      </w:pPr>
    </w:p>
    <w:p w:rsidR="00EB2DE6" w:rsidRDefault="00EB2DE6" w:rsidP="00EB2DE6">
      <w:pPr>
        <w:spacing w:after="0"/>
        <w:rPr>
          <w:rFonts w:ascii="Arial" w:hAnsi="Arial" w:cs="Arial"/>
          <w:b/>
          <w:szCs w:val="20"/>
        </w:rPr>
      </w:pPr>
      <w:r w:rsidRPr="00BE1DF0">
        <w:rPr>
          <w:rFonts w:ascii="Arial" w:hAnsi="Arial" w:cs="Arial"/>
          <w:b/>
          <w:szCs w:val="20"/>
        </w:rPr>
        <w:t xml:space="preserve">Tablica </w:t>
      </w:r>
      <w:r w:rsidR="006A249A">
        <w:rPr>
          <w:rFonts w:ascii="Arial" w:hAnsi="Arial" w:cs="Arial"/>
          <w:b/>
          <w:szCs w:val="20"/>
        </w:rPr>
        <w:t>3</w:t>
      </w:r>
      <w:r w:rsidRPr="00BE1DF0">
        <w:rPr>
          <w:rFonts w:ascii="Arial" w:hAnsi="Arial" w:cs="Arial"/>
          <w:b/>
          <w:szCs w:val="20"/>
        </w:rPr>
        <w:t xml:space="preserve"> </w:t>
      </w:r>
      <w:r>
        <w:rPr>
          <w:rFonts w:ascii="Arial" w:hAnsi="Arial" w:cs="Arial"/>
          <w:b/>
          <w:szCs w:val="20"/>
        </w:rPr>
        <w:t xml:space="preserve">  </w:t>
      </w:r>
      <w:r w:rsidRPr="00BE1DF0">
        <w:rPr>
          <w:rFonts w:ascii="Arial" w:hAnsi="Arial" w:cs="Arial"/>
          <w:b/>
          <w:szCs w:val="20"/>
        </w:rPr>
        <w:t xml:space="preserve">Zakres </w:t>
      </w:r>
      <w:r>
        <w:rPr>
          <w:rFonts w:ascii="Arial" w:hAnsi="Arial" w:cs="Arial"/>
          <w:b/>
          <w:szCs w:val="20"/>
        </w:rPr>
        <w:t xml:space="preserve"> </w:t>
      </w:r>
      <w:r w:rsidRPr="00BE1DF0">
        <w:rPr>
          <w:rFonts w:ascii="Arial" w:hAnsi="Arial" w:cs="Arial"/>
          <w:b/>
          <w:szCs w:val="20"/>
        </w:rPr>
        <w:t xml:space="preserve">stosowania i podstawowe wymagania </w:t>
      </w:r>
      <w:r>
        <w:rPr>
          <w:rFonts w:ascii="Arial" w:hAnsi="Arial" w:cs="Arial"/>
          <w:b/>
          <w:szCs w:val="20"/>
        </w:rPr>
        <w:t xml:space="preserve"> </w:t>
      </w:r>
      <w:r w:rsidRPr="00BE1DF0">
        <w:rPr>
          <w:rFonts w:ascii="Arial" w:hAnsi="Arial" w:cs="Arial"/>
          <w:b/>
          <w:szCs w:val="20"/>
        </w:rPr>
        <w:t>dotyczące</w:t>
      </w:r>
      <w:r>
        <w:rPr>
          <w:rFonts w:ascii="Arial" w:hAnsi="Arial" w:cs="Arial"/>
          <w:b/>
          <w:szCs w:val="20"/>
        </w:rPr>
        <w:t xml:space="preserve"> </w:t>
      </w:r>
      <w:r w:rsidRPr="00BE1DF0">
        <w:rPr>
          <w:rFonts w:ascii="Arial" w:hAnsi="Arial" w:cs="Arial"/>
          <w:b/>
          <w:szCs w:val="20"/>
        </w:rPr>
        <w:t xml:space="preserve"> mieszanek związanych </w:t>
      </w:r>
    </w:p>
    <w:p w:rsidR="004B0B39" w:rsidRDefault="00EB2DE6" w:rsidP="00EB2DE6">
      <w:pPr>
        <w:spacing w:after="0"/>
        <w:rPr>
          <w:rFonts w:ascii="Arial" w:hAnsi="Arial" w:cs="Arial"/>
          <w:b/>
          <w:szCs w:val="20"/>
        </w:rPr>
      </w:pPr>
      <w:r>
        <w:rPr>
          <w:rFonts w:ascii="Arial" w:hAnsi="Arial" w:cs="Arial"/>
          <w:b/>
          <w:szCs w:val="20"/>
        </w:rPr>
        <w:t xml:space="preserve">                 </w:t>
      </w:r>
      <w:r w:rsidR="004B0B39">
        <w:rPr>
          <w:rFonts w:ascii="Arial" w:hAnsi="Arial" w:cs="Arial"/>
          <w:b/>
          <w:szCs w:val="20"/>
        </w:rPr>
        <w:t xml:space="preserve">/ gruntów stabilizowanych / </w:t>
      </w:r>
      <w:r>
        <w:rPr>
          <w:rFonts w:ascii="Arial" w:hAnsi="Arial" w:cs="Arial"/>
          <w:b/>
          <w:szCs w:val="20"/>
        </w:rPr>
        <w:t xml:space="preserve">spoiwami hydraulicznymi </w:t>
      </w:r>
      <w:r w:rsidRPr="00BE1DF0">
        <w:rPr>
          <w:rFonts w:ascii="Arial" w:hAnsi="Arial" w:cs="Arial"/>
          <w:b/>
          <w:szCs w:val="20"/>
        </w:rPr>
        <w:t xml:space="preserve">do </w:t>
      </w:r>
      <w:r w:rsidR="000355B4">
        <w:rPr>
          <w:rFonts w:ascii="Arial" w:hAnsi="Arial" w:cs="Arial"/>
          <w:b/>
          <w:szCs w:val="20"/>
        </w:rPr>
        <w:t>podbudowy</w:t>
      </w:r>
      <w:r w:rsidR="00474ED8">
        <w:rPr>
          <w:rFonts w:ascii="Arial" w:hAnsi="Arial" w:cs="Arial"/>
          <w:b/>
          <w:szCs w:val="20"/>
        </w:rPr>
        <w:t xml:space="preserve"> w </w:t>
      </w:r>
    </w:p>
    <w:p w:rsidR="00EB2DE6" w:rsidRDefault="004B0B39" w:rsidP="00EB2DE6">
      <w:pPr>
        <w:spacing w:after="0"/>
        <w:rPr>
          <w:rFonts w:ascii="Arial" w:hAnsi="Arial" w:cs="Arial"/>
          <w:b/>
          <w:szCs w:val="20"/>
        </w:rPr>
      </w:pPr>
      <w:r>
        <w:rPr>
          <w:rFonts w:ascii="Arial" w:hAnsi="Arial" w:cs="Arial"/>
          <w:b/>
          <w:szCs w:val="20"/>
        </w:rPr>
        <w:t xml:space="preserve">                 </w:t>
      </w:r>
      <w:r w:rsidR="00474ED8">
        <w:rPr>
          <w:rFonts w:ascii="Arial" w:hAnsi="Arial" w:cs="Arial"/>
          <w:b/>
          <w:szCs w:val="20"/>
        </w:rPr>
        <w:t>rozwiązaniach KTKNPiP 2014</w:t>
      </w:r>
    </w:p>
    <w:p w:rsidR="00B661FF" w:rsidRDefault="00B661FF" w:rsidP="00EB2DE6">
      <w:pPr>
        <w:spacing w:after="0"/>
        <w:rPr>
          <w:rFonts w:ascii="Arial" w:hAnsi="Arial" w:cs="Arial"/>
          <w:b/>
          <w:szCs w:val="20"/>
        </w:rPr>
      </w:pPr>
    </w:p>
    <w:tbl>
      <w:tblPr>
        <w:tblW w:w="914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5"/>
        <w:gridCol w:w="2694"/>
        <w:gridCol w:w="1276"/>
        <w:gridCol w:w="1134"/>
        <w:gridCol w:w="1275"/>
        <w:gridCol w:w="1134"/>
        <w:gridCol w:w="1134"/>
      </w:tblGrid>
      <w:tr w:rsidR="000355B4" w:rsidRPr="00C82B73" w:rsidTr="002A6D38">
        <w:trPr>
          <w:tblHeader/>
        </w:trPr>
        <w:tc>
          <w:tcPr>
            <w:tcW w:w="495" w:type="dxa"/>
            <w:vMerge w:val="restart"/>
            <w:vAlign w:val="center"/>
          </w:tcPr>
          <w:p w:rsidR="000355B4" w:rsidRPr="00C82B73" w:rsidRDefault="000355B4" w:rsidP="000355B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napToGrid w:val="0"/>
                <w:szCs w:val="20"/>
                <w:lang w:eastAsia="pl-PL"/>
              </w:rPr>
            </w:pPr>
            <w:r w:rsidRPr="00C82B73">
              <w:rPr>
                <w:rFonts w:ascii="Arial" w:eastAsia="Times New Roman" w:hAnsi="Arial" w:cs="Arial"/>
                <w:b/>
                <w:snapToGrid w:val="0"/>
                <w:szCs w:val="20"/>
                <w:lang w:eastAsia="pl-PL"/>
              </w:rPr>
              <w:t>Lp.</w:t>
            </w:r>
          </w:p>
        </w:tc>
        <w:tc>
          <w:tcPr>
            <w:tcW w:w="2694" w:type="dxa"/>
            <w:vMerge w:val="restart"/>
            <w:vAlign w:val="center"/>
          </w:tcPr>
          <w:p w:rsidR="000355B4" w:rsidRDefault="000355B4" w:rsidP="000355B4">
            <w:pPr>
              <w:spacing w:after="0" w:line="240" w:lineRule="auto"/>
              <w:ind w:left="215" w:right="312"/>
              <w:jc w:val="center"/>
              <w:rPr>
                <w:rFonts w:ascii="Arial" w:eastAsia="Times New Roman" w:hAnsi="Arial" w:cs="Arial"/>
                <w:b/>
                <w:snapToGrid w:val="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napToGrid w:val="0"/>
                <w:szCs w:val="20"/>
                <w:lang w:eastAsia="pl-PL"/>
              </w:rPr>
              <w:t>Rodzaj mieszanki</w:t>
            </w:r>
          </w:p>
          <w:p w:rsidR="000355B4" w:rsidRPr="00C82B73" w:rsidRDefault="000355B4" w:rsidP="000355B4">
            <w:pPr>
              <w:spacing w:after="0" w:line="240" w:lineRule="auto"/>
              <w:ind w:left="215" w:right="312"/>
              <w:jc w:val="center"/>
              <w:rPr>
                <w:rFonts w:ascii="Arial" w:eastAsia="Times New Roman" w:hAnsi="Arial" w:cs="Arial"/>
                <w:b/>
                <w:snapToGrid w:val="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napToGrid w:val="0"/>
                <w:szCs w:val="20"/>
                <w:lang w:eastAsia="pl-PL"/>
              </w:rPr>
              <w:t xml:space="preserve"> związanej spoiwami hydraulicznymi</w:t>
            </w:r>
          </w:p>
        </w:tc>
        <w:tc>
          <w:tcPr>
            <w:tcW w:w="5953" w:type="dxa"/>
            <w:gridSpan w:val="5"/>
            <w:tcBorders>
              <w:bottom w:val="single" w:sz="4" w:space="0" w:color="auto"/>
            </w:tcBorders>
          </w:tcPr>
          <w:p w:rsidR="000355B4" w:rsidRPr="00C82B73" w:rsidRDefault="000355B4" w:rsidP="000355B4">
            <w:pPr>
              <w:spacing w:after="0" w:line="240" w:lineRule="auto"/>
              <w:ind w:left="822" w:right="851"/>
              <w:jc w:val="center"/>
              <w:rPr>
                <w:rFonts w:ascii="Arial" w:eastAsia="Times New Roman" w:hAnsi="Arial" w:cs="Arial"/>
                <w:b/>
                <w:snapToGrid w:val="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napToGrid w:val="0"/>
                <w:szCs w:val="20"/>
                <w:lang w:eastAsia="pl-PL"/>
              </w:rPr>
              <w:t>Podbudowa</w:t>
            </w:r>
          </w:p>
        </w:tc>
      </w:tr>
      <w:tr w:rsidR="000355B4" w:rsidRPr="00C82B73" w:rsidTr="002A6D38">
        <w:trPr>
          <w:tblHeader/>
        </w:trPr>
        <w:tc>
          <w:tcPr>
            <w:tcW w:w="495" w:type="dxa"/>
            <w:vMerge/>
            <w:vAlign w:val="center"/>
          </w:tcPr>
          <w:p w:rsidR="000355B4" w:rsidRPr="00C82B73" w:rsidRDefault="000355B4" w:rsidP="000355B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napToGrid w:val="0"/>
                <w:szCs w:val="20"/>
                <w:lang w:eastAsia="pl-PL"/>
              </w:rPr>
            </w:pPr>
          </w:p>
        </w:tc>
        <w:tc>
          <w:tcPr>
            <w:tcW w:w="2694" w:type="dxa"/>
            <w:vMerge/>
            <w:vAlign w:val="center"/>
          </w:tcPr>
          <w:p w:rsidR="000355B4" w:rsidRDefault="000355B4" w:rsidP="000355B4">
            <w:pPr>
              <w:spacing w:after="0" w:line="240" w:lineRule="auto"/>
              <w:ind w:left="215" w:right="312"/>
              <w:jc w:val="center"/>
              <w:rPr>
                <w:rFonts w:ascii="Arial" w:eastAsia="Times New Roman" w:hAnsi="Arial" w:cs="Arial"/>
                <w:b/>
                <w:snapToGrid w:val="0"/>
                <w:szCs w:val="20"/>
                <w:lang w:eastAsia="pl-PL"/>
              </w:rPr>
            </w:pPr>
          </w:p>
        </w:tc>
        <w:tc>
          <w:tcPr>
            <w:tcW w:w="3685" w:type="dxa"/>
            <w:gridSpan w:val="3"/>
            <w:tcBorders>
              <w:bottom w:val="single" w:sz="4" w:space="0" w:color="auto"/>
            </w:tcBorders>
            <w:vAlign w:val="center"/>
          </w:tcPr>
          <w:p w:rsidR="000355B4" w:rsidRDefault="000355B4" w:rsidP="000355B4">
            <w:pPr>
              <w:spacing w:after="0" w:line="240" w:lineRule="auto"/>
              <w:ind w:right="851"/>
              <w:jc w:val="right"/>
              <w:rPr>
                <w:rFonts w:ascii="Arial" w:eastAsia="Times New Roman" w:hAnsi="Arial" w:cs="Arial"/>
                <w:b/>
                <w:snapToGrid w:val="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napToGrid w:val="0"/>
                <w:szCs w:val="20"/>
                <w:lang w:eastAsia="pl-PL"/>
              </w:rPr>
              <w:t>zasadnicza</w:t>
            </w:r>
          </w:p>
        </w:tc>
        <w:tc>
          <w:tcPr>
            <w:tcW w:w="2268" w:type="dxa"/>
            <w:gridSpan w:val="2"/>
            <w:tcBorders>
              <w:bottom w:val="single" w:sz="4" w:space="0" w:color="auto"/>
            </w:tcBorders>
            <w:vAlign w:val="center"/>
          </w:tcPr>
          <w:p w:rsidR="000355B4" w:rsidRDefault="000355B4" w:rsidP="000355B4">
            <w:pPr>
              <w:spacing w:after="0" w:line="240" w:lineRule="auto"/>
              <w:ind w:right="851"/>
              <w:jc w:val="right"/>
              <w:rPr>
                <w:rFonts w:ascii="Arial" w:eastAsia="Times New Roman" w:hAnsi="Arial" w:cs="Arial"/>
                <w:b/>
                <w:snapToGrid w:val="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napToGrid w:val="0"/>
                <w:szCs w:val="20"/>
                <w:lang w:eastAsia="pl-PL"/>
              </w:rPr>
              <w:t>pomocnicza</w:t>
            </w:r>
          </w:p>
        </w:tc>
      </w:tr>
      <w:tr w:rsidR="000355B4" w:rsidRPr="00C82B73" w:rsidTr="002A6D38">
        <w:trPr>
          <w:tblHeader/>
        </w:trPr>
        <w:tc>
          <w:tcPr>
            <w:tcW w:w="495" w:type="dxa"/>
            <w:vMerge/>
            <w:vAlign w:val="center"/>
          </w:tcPr>
          <w:p w:rsidR="000355B4" w:rsidRPr="00C82B73" w:rsidRDefault="000355B4" w:rsidP="000355B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napToGrid w:val="0"/>
                <w:szCs w:val="20"/>
                <w:lang w:eastAsia="pl-PL"/>
              </w:rPr>
            </w:pPr>
          </w:p>
        </w:tc>
        <w:tc>
          <w:tcPr>
            <w:tcW w:w="2694" w:type="dxa"/>
            <w:vMerge/>
            <w:vAlign w:val="center"/>
          </w:tcPr>
          <w:p w:rsidR="000355B4" w:rsidRDefault="000355B4" w:rsidP="000355B4">
            <w:pPr>
              <w:spacing w:after="0" w:line="240" w:lineRule="auto"/>
              <w:ind w:left="215" w:right="312"/>
              <w:jc w:val="center"/>
              <w:rPr>
                <w:rFonts w:ascii="Arial" w:eastAsia="Times New Roman" w:hAnsi="Arial" w:cs="Arial"/>
                <w:b/>
                <w:snapToGrid w:val="0"/>
                <w:szCs w:val="20"/>
                <w:lang w:eastAsia="pl-PL"/>
              </w:rPr>
            </w:pPr>
          </w:p>
        </w:tc>
        <w:tc>
          <w:tcPr>
            <w:tcW w:w="5953" w:type="dxa"/>
            <w:gridSpan w:val="5"/>
            <w:tcBorders>
              <w:bottom w:val="single" w:sz="4" w:space="0" w:color="auto"/>
            </w:tcBorders>
          </w:tcPr>
          <w:p w:rsidR="000355B4" w:rsidRDefault="000355B4" w:rsidP="000355B4">
            <w:pPr>
              <w:spacing w:after="0" w:line="240" w:lineRule="auto"/>
              <w:ind w:left="822" w:right="851"/>
              <w:jc w:val="center"/>
              <w:rPr>
                <w:rFonts w:ascii="Arial" w:eastAsia="Times New Roman" w:hAnsi="Arial" w:cs="Arial"/>
                <w:b/>
                <w:snapToGrid w:val="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napToGrid w:val="0"/>
                <w:szCs w:val="20"/>
                <w:lang w:eastAsia="pl-PL"/>
              </w:rPr>
              <w:t>Kategoria ruchu</w:t>
            </w:r>
          </w:p>
        </w:tc>
      </w:tr>
      <w:tr w:rsidR="000355B4" w:rsidRPr="00C82B73" w:rsidTr="002A6D38">
        <w:trPr>
          <w:cantSplit/>
          <w:trHeight w:val="272"/>
        </w:trPr>
        <w:tc>
          <w:tcPr>
            <w:tcW w:w="495" w:type="dxa"/>
            <w:vMerge/>
            <w:tcBorders>
              <w:bottom w:val="double" w:sz="6" w:space="0" w:color="auto"/>
            </w:tcBorders>
            <w:vAlign w:val="center"/>
          </w:tcPr>
          <w:p w:rsidR="000355B4" w:rsidRPr="00C82B73" w:rsidRDefault="000355B4" w:rsidP="000355B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napToGrid w:val="0"/>
                <w:szCs w:val="20"/>
                <w:lang w:eastAsia="pl-PL"/>
              </w:rPr>
            </w:pPr>
          </w:p>
        </w:tc>
        <w:tc>
          <w:tcPr>
            <w:tcW w:w="2694" w:type="dxa"/>
            <w:vMerge/>
            <w:tcBorders>
              <w:bottom w:val="double" w:sz="6" w:space="0" w:color="auto"/>
            </w:tcBorders>
          </w:tcPr>
          <w:p w:rsidR="000355B4" w:rsidRDefault="000355B4" w:rsidP="000355B4">
            <w:pPr>
              <w:spacing w:after="0" w:line="240" w:lineRule="auto"/>
              <w:ind w:left="215" w:right="312"/>
              <w:jc w:val="center"/>
              <w:rPr>
                <w:rFonts w:ascii="Arial" w:eastAsia="Times New Roman" w:hAnsi="Arial" w:cs="Arial"/>
                <w:b/>
                <w:snapToGrid w:val="0"/>
                <w:szCs w:val="20"/>
                <w:lang w:eastAsia="pl-PL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6" w:space="0" w:color="auto"/>
            </w:tcBorders>
            <w:vAlign w:val="center"/>
          </w:tcPr>
          <w:p w:rsidR="000355B4" w:rsidRDefault="000355B4" w:rsidP="000355B4">
            <w:pPr>
              <w:spacing w:after="0" w:line="240" w:lineRule="auto"/>
              <w:jc w:val="center"/>
            </w:pPr>
            <w:r>
              <w:t xml:space="preserve">  KR1</w:t>
            </w:r>
          </w:p>
          <w:p w:rsidR="000355B4" w:rsidRPr="00CA69E8" w:rsidRDefault="000355B4" w:rsidP="00474ED8">
            <w:pPr>
              <w:spacing w:after="0" w:line="240" w:lineRule="auto"/>
              <w:jc w:val="center"/>
            </w:pPr>
            <w:r>
              <w:t>- KR</w:t>
            </w:r>
            <w:r w:rsidR="00474ED8">
              <w:t>2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6" w:space="0" w:color="auto"/>
            </w:tcBorders>
            <w:vAlign w:val="center"/>
          </w:tcPr>
          <w:p w:rsidR="00474ED8" w:rsidRDefault="00474ED8" w:rsidP="00474ED8">
            <w:pPr>
              <w:spacing w:after="0" w:line="240" w:lineRule="auto"/>
              <w:jc w:val="center"/>
            </w:pPr>
            <w:r>
              <w:t xml:space="preserve"> KR3</w:t>
            </w:r>
          </w:p>
          <w:p w:rsidR="000355B4" w:rsidRDefault="00474ED8" w:rsidP="00474ED8">
            <w:pPr>
              <w:spacing w:after="0" w:line="240" w:lineRule="auto"/>
              <w:jc w:val="center"/>
            </w:pPr>
            <w:r>
              <w:t>- KR4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6" w:space="0" w:color="auto"/>
            </w:tcBorders>
            <w:vAlign w:val="center"/>
          </w:tcPr>
          <w:p w:rsidR="000355B4" w:rsidRDefault="000355B4" w:rsidP="000355B4">
            <w:pPr>
              <w:spacing w:after="0" w:line="240" w:lineRule="auto"/>
              <w:jc w:val="center"/>
            </w:pPr>
            <w:r>
              <w:t xml:space="preserve">  </w:t>
            </w:r>
            <w:r w:rsidRPr="00654A6F">
              <w:t>KR</w:t>
            </w:r>
            <w:r>
              <w:t>5</w:t>
            </w:r>
          </w:p>
          <w:p w:rsidR="000355B4" w:rsidRDefault="000355B4" w:rsidP="000355B4">
            <w:pPr>
              <w:spacing w:after="0" w:line="240" w:lineRule="auto"/>
              <w:jc w:val="center"/>
            </w:pPr>
            <w:r w:rsidRPr="00654A6F">
              <w:t>-</w:t>
            </w:r>
            <w:r>
              <w:t xml:space="preserve"> </w:t>
            </w:r>
            <w:r w:rsidRPr="00654A6F">
              <w:t>KR</w:t>
            </w:r>
            <w:r>
              <w:t>7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6" w:space="0" w:color="auto"/>
            </w:tcBorders>
            <w:vAlign w:val="center"/>
          </w:tcPr>
          <w:p w:rsidR="000355B4" w:rsidRDefault="000355B4" w:rsidP="000355B4">
            <w:pPr>
              <w:spacing w:after="0" w:line="240" w:lineRule="auto"/>
              <w:jc w:val="center"/>
            </w:pPr>
            <w:r w:rsidRPr="00654A6F">
              <w:t>KR</w:t>
            </w:r>
            <w:r>
              <w:t>3</w:t>
            </w:r>
            <w:r w:rsidRPr="00654A6F">
              <w:t>-KR</w:t>
            </w:r>
            <w:r>
              <w:t>4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6" w:space="0" w:color="auto"/>
            </w:tcBorders>
            <w:vAlign w:val="center"/>
          </w:tcPr>
          <w:p w:rsidR="000355B4" w:rsidRDefault="000355B4" w:rsidP="000355B4">
            <w:pPr>
              <w:spacing w:after="0" w:line="240" w:lineRule="auto"/>
              <w:jc w:val="center"/>
            </w:pPr>
            <w:r w:rsidRPr="00654A6F">
              <w:t>KR</w:t>
            </w:r>
            <w:r>
              <w:t>5</w:t>
            </w:r>
            <w:r w:rsidRPr="00654A6F">
              <w:t>-KR</w:t>
            </w:r>
            <w:r>
              <w:t>7</w:t>
            </w:r>
          </w:p>
        </w:tc>
      </w:tr>
      <w:tr w:rsidR="00474ED8" w:rsidRPr="00C82B73" w:rsidTr="002A6D38">
        <w:tc>
          <w:tcPr>
            <w:tcW w:w="495" w:type="dxa"/>
            <w:tcBorders>
              <w:top w:val="nil"/>
            </w:tcBorders>
            <w:vAlign w:val="center"/>
          </w:tcPr>
          <w:p w:rsidR="00474ED8" w:rsidRPr="00C82B73" w:rsidRDefault="00474ED8" w:rsidP="000355B4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1</w:t>
            </w:r>
          </w:p>
        </w:tc>
        <w:tc>
          <w:tcPr>
            <w:tcW w:w="2694" w:type="dxa"/>
            <w:tcBorders>
              <w:top w:val="nil"/>
            </w:tcBorders>
            <w:vAlign w:val="center"/>
          </w:tcPr>
          <w:p w:rsidR="00474ED8" w:rsidRPr="00C82B73" w:rsidRDefault="00474ED8" w:rsidP="002A6D38">
            <w:pPr>
              <w:spacing w:after="0" w:line="240" w:lineRule="auto"/>
              <w:jc w:val="left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Mieszanki związane cementem wg PN-EN 14227-1</w:t>
            </w:r>
          </w:p>
        </w:tc>
        <w:tc>
          <w:tcPr>
            <w:tcW w:w="1276" w:type="dxa"/>
            <w:tcBorders>
              <w:top w:val="nil"/>
            </w:tcBorders>
            <w:vAlign w:val="center"/>
          </w:tcPr>
          <w:p w:rsidR="00474ED8" w:rsidRPr="00474ED8" w:rsidRDefault="00474ED8" w:rsidP="000355B4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</w:pPr>
            <w:r w:rsidRPr="00474ED8"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>C</w:t>
            </w:r>
            <w:r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 xml:space="preserve"> </w:t>
            </w:r>
            <w:r w:rsidRPr="00474ED8">
              <w:rPr>
                <w:rFonts w:ascii="Arial" w:eastAsia="Times New Roman" w:hAnsi="Arial" w:cs="Arial"/>
                <w:snapToGrid w:val="0"/>
                <w:sz w:val="18"/>
                <w:szCs w:val="18"/>
                <w:vertAlign w:val="subscript"/>
                <w:lang w:eastAsia="pl-PL"/>
              </w:rPr>
              <w:t>3/4</w:t>
            </w:r>
          </w:p>
          <w:p w:rsidR="00474ED8" w:rsidRPr="000B458F" w:rsidRDefault="00474ED8" w:rsidP="00474ED8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 w:rsidRPr="00474ED8"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>≤ 6 MPa</w:t>
            </w:r>
          </w:p>
        </w:tc>
        <w:tc>
          <w:tcPr>
            <w:tcW w:w="1134" w:type="dxa"/>
            <w:tcBorders>
              <w:top w:val="nil"/>
            </w:tcBorders>
            <w:vAlign w:val="center"/>
          </w:tcPr>
          <w:p w:rsidR="00474ED8" w:rsidRPr="00474ED8" w:rsidRDefault="00474ED8" w:rsidP="00474ED8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</w:pPr>
            <w:r w:rsidRPr="00474ED8"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 xml:space="preserve">C </w:t>
            </w:r>
            <w:r w:rsidRPr="00474ED8">
              <w:rPr>
                <w:rFonts w:ascii="Arial" w:eastAsia="Times New Roman" w:hAnsi="Arial" w:cs="Arial"/>
                <w:snapToGrid w:val="0"/>
                <w:sz w:val="18"/>
                <w:szCs w:val="18"/>
                <w:vertAlign w:val="subscript"/>
                <w:lang w:eastAsia="pl-PL"/>
              </w:rPr>
              <w:t>5/6</w:t>
            </w:r>
          </w:p>
          <w:p w:rsidR="00474ED8" w:rsidRPr="000B458F" w:rsidRDefault="00474ED8" w:rsidP="00474ED8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 w:rsidRPr="00474ED8"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>≤ 10</w:t>
            </w:r>
            <w:r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 xml:space="preserve"> </w:t>
            </w:r>
            <w:r w:rsidRPr="00474ED8"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>MPa</w:t>
            </w:r>
          </w:p>
        </w:tc>
        <w:tc>
          <w:tcPr>
            <w:tcW w:w="1275" w:type="dxa"/>
            <w:tcBorders>
              <w:top w:val="nil"/>
            </w:tcBorders>
            <w:vAlign w:val="center"/>
          </w:tcPr>
          <w:p w:rsidR="00474ED8" w:rsidRPr="00474ED8" w:rsidRDefault="00474ED8" w:rsidP="00474ED8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18"/>
                <w:szCs w:val="18"/>
                <w:vertAlign w:val="subscript"/>
                <w:lang w:eastAsia="pl-PL"/>
              </w:rPr>
            </w:pPr>
            <w:r w:rsidRPr="00474ED8"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 xml:space="preserve">C </w:t>
            </w:r>
            <w:r w:rsidRPr="00474ED8">
              <w:rPr>
                <w:rFonts w:ascii="Arial" w:eastAsia="Times New Roman" w:hAnsi="Arial" w:cs="Arial"/>
                <w:snapToGrid w:val="0"/>
                <w:sz w:val="18"/>
                <w:szCs w:val="18"/>
                <w:vertAlign w:val="subscript"/>
                <w:lang w:eastAsia="pl-PL"/>
              </w:rPr>
              <w:t>8/10</w:t>
            </w:r>
          </w:p>
          <w:p w:rsidR="00474ED8" w:rsidRPr="000B458F" w:rsidRDefault="00474ED8" w:rsidP="00474ED8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 w:rsidRPr="00474ED8"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>≤ 20 MPa</w:t>
            </w:r>
          </w:p>
        </w:tc>
        <w:tc>
          <w:tcPr>
            <w:tcW w:w="1134" w:type="dxa"/>
            <w:tcBorders>
              <w:top w:val="nil"/>
            </w:tcBorders>
            <w:vAlign w:val="center"/>
          </w:tcPr>
          <w:p w:rsidR="00474ED8" w:rsidRPr="00474ED8" w:rsidRDefault="00474ED8" w:rsidP="00474ED8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</w:pPr>
            <w:r w:rsidRPr="00474ED8"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>C</w:t>
            </w:r>
            <w:r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 xml:space="preserve"> </w:t>
            </w:r>
            <w:r w:rsidRPr="00474ED8">
              <w:rPr>
                <w:rFonts w:ascii="Arial" w:eastAsia="Times New Roman" w:hAnsi="Arial" w:cs="Arial"/>
                <w:snapToGrid w:val="0"/>
                <w:sz w:val="18"/>
                <w:szCs w:val="18"/>
                <w:vertAlign w:val="subscript"/>
                <w:lang w:eastAsia="pl-PL"/>
              </w:rPr>
              <w:t>3/4</w:t>
            </w:r>
          </w:p>
          <w:p w:rsidR="00474ED8" w:rsidRPr="000B458F" w:rsidRDefault="00474ED8" w:rsidP="00474ED8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 w:rsidRPr="00474ED8"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>≤ 6 MPa</w:t>
            </w:r>
          </w:p>
        </w:tc>
        <w:tc>
          <w:tcPr>
            <w:tcW w:w="1134" w:type="dxa"/>
            <w:tcBorders>
              <w:top w:val="nil"/>
            </w:tcBorders>
            <w:vAlign w:val="center"/>
          </w:tcPr>
          <w:p w:rsidR="00474ED8" w:rsidRPr="00474ED8" w:rsidRDefault="00474ED8" w:rsidP="00474ED8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</w:pPr>
            <w:r w:rsidRPr="00474ED8"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 xml:space="preserve">C </w:t>
            </w:r>
            <w:r w:rsidRPr="00474ED8">
              <w:rPr>
                <w:rFonts w:ascii="Arial" w:eastAsia="Times New Roman" w:hAnsi="Arial" w:cs="Arial"/>
                <w:snapToGrid w:val="0"/>
                <w:sz w:val="18"/>
                <w:szCs w:val="18"/>
                <w:vertAlign w:val="subscript"/>
                <w:lang w:eastAsia="pl-PL"/>
              </w:rPr>
              <w:t>5/6</w:t>
            </w:r>
          </w:p>
          <w:p w:rsidR="00474ED8" w:rsidRPr="000B458F" w:rsidRDefault="00474ED8" w:rsidP="00474ED8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 w:rsidRPr="00474ED8"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>≤ 10</w:t>
            </w:r>
            <w:r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 xml:space="preserve"> </w:t>
            </w:r>
            <w:r w:rsidRPr="00474ED8"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>MPa</w:t>
            </w:r>
          </w:p>
        </w:tc>
      </w:tr>
      <w:tr w:rsidR="00474ED8" w:rsidRPr="00C82B73" w:rsidTr="002A6D38">
        <w:trPr>
          <w:trHeight w:val="853"/>
        </w:trPr>
        <w:tc>
          <w:tcPr>
            <w:tcW w:w="495" w:type="dxa"/>
            <w:tcBorders>
              <w:top w:val="nil"/>
            </w:tcBorders>
            <w:vAlign w:val="center"/>
          </w:tcPr>
          <w:p w:rsidR="00474ED8" w:rsidRPr="00C82B73" w:rsidRDefault="00474ED8" w:rsidP="000355B4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2</w:t>
            </w:r>
          </w:p>
        </w:tc>
        <w:tc>
          <w:tcPr>
            <w:tcW w:w="2694" w:type="dxa"/>
            <w:tcBorders>
              <w:top w:val="nil"/>
            </w:tcBorders>
            <w:vAlign w:val="center"/>
          </w:tcPr>
          <w:p w:rsidR="00EB4F95" w:rsidRDefault="00474ED8" w:rsidP="00EB4F95">
            <w:pPr>
              <w:spacing w:after="0" w:line="240" w:lineRule="auto"/>
              <w:jc w:val="left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 xml:space="preserve">Mieszanki związane żużlem </w:t>
            </w:r>
          </w:p>
          <w:p w:rsidR="00474ED8" w:rsidRPr="00C82B73" w:rsidRDefault="00474ED8" w:rsidP="00EB4F95">
            <w:pPr>
              <w:spacing w:after="0" w:line="240" w:lineRule="auto"/>
              <w:jc w:val="left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wg PN-EN 14227-2</w:t>
            </w:r>
          </w:p>
        </w:tc>
        <w:tc>
          <w:tcPr>
            <w:tcW w:w="1276" w:type="dxa"/>
            <w:tcBorders>
              <w:top w:val="nil"/>
            </w:tcBorders>
          </w:tcPr>
          <w:p w:rsidR="00474ED8" w:rsidRPr="00AE6D30" w:rsidRDefault="006F3EE8" w:rsidP="00EB4F95">
            <w:pPr>
              <w:spacing w:after="0" w:line="240" w:lineRule="auto"/>
              <w:jc w:val="left"/>
              <w:rPr>
                <w:rFonts w:ascii="Arial" w:eastAsia="Times New Roman" w:hAnsi="Arial" w:cs="Arial"/>
                <w:snapToGrid w:val="0"/>
                <w:sz w:val="18"/>
                <w:szCs w:val="18"/>
                <w:lang w:val="en-US" w:eastAsia="pl-PL"/>
              </w:rPr>
            </w:pPr>
            <w:r w:rsidRPr="00AE6D30">
              <w:rPr>
                <w:rFonts w:ascii="Arial" w:eastAsia="Times New Roman" w:hAnsi="Arial" w:cs="Arial"/>
                <w:snapToGrid w:val="0"/>
                <w:sz w:val="18"/>
                <w:szCs w:val="18"/>
                <w:lang w:val="en-US" w:eastAsia="pl-PL"/>
              </w:rPr>
              <w:t>Typ A1,A2,</w:t>
            </w:r>
            <w:r w:rsidR="00EB4F95" w:rsidRPr="00AE6D30">
              <w:rPr>
                <w:rFonts w:ascii="Arial" w:eastAsia="Times New Roman" w:hAnsi="Arial" w:cs="Arial"/>
                <w:snapToGrid w:val="0"/>
                <w:sz w:val="18"/>
                <w:szCs w:val="18"/>
                <w:lang w:val="en-US" w:eastAsia="pl-PL"/>
              </w:rPr>
              <w:t xml:space="preserve"> A3,B1,B2;</w:t>
            </w:r>
          </w:p>
          <w:p w:rsidR="00EB4F95" w:rsidRPr="00AE6D30" w:rsidRDefault="00EB4F95" w:rsidP="00EB4F95">
            <w:pPr>
              <w:spacing w:after="0" w:line="240" w:lineRule="auto"/>
              <w:jc w:val="left"/>
              <w:rPr>
                <w:rFonts w:ascii="Arial" w:eastAsia="Times New Roman" w:hAnsi="Arial" w:cs="Arial"/>
                <w:snapToGrid w:val="0"/>
                <w:sz w:val="18"/>
                <w:szCs w:val="18"/>
                <w:lang w:val="en-US" w:eastAsia="pl-PL"/>
              </w:rPr>
            </w:pPr>
            <w:r w:rsidRPr="00AE6D30">
              <w:rPr>
                <w:rFonts w:ascii="Arial" w:eastAsia="Times New Roman" w:hAnsi="Arial" w:cs="Arial"/>
                <w:snapToGrid w:val="0"/>
                <w:sz w:val="18"/>
                <w:szCs w:val="18"/>
                <w:lang w:val="en-US" w:eastAsia="pl-PL"/>
              </w:rPr>
              <w:t>CBR 50/50;</w:t>
            </w:r>
          </w:p>
          <w:p w:rsidR="00EB4F95" w:rsidRPr="00AE6D30" w:rsidRDefault="00EB4F95" w:rsidP="00EB4F95">
            <w:pPr>
              <w:spacing w:after="0" w:line="240" w:lineRule="auto"/>
              <w:jc w:val="left"/>
              <w:rPr>
                <w:rFonts w:ascii="Arial" w:eastAsia="Times New Roman" w:hAnsi="Arial" w:cs="Arial"/>
                <w:snapToGrid w:val="0"/>
                <w:sz w:val="18"/>
                <w:szCs w:val="18"/>
                <w:lang w:val="en-US" w:eastAsia="pl-PL"/>
              </w:rPr>
            </w:pPr>
            <w:r w:rsidRPr="00AE6D30">
              <w:rPr>
                <w:rFonts w:ascii="Arial" w:eastAsia="Times New Roman" w:hAnsi="Arial" w:cs="Arial"/>
                <w:snapToGrid w:val="0"/>
                <w:sz w:val="18"/>
                <w:szCs w:val="18"/>
                <w:lang w:val="en-US" w:eastAsia="pl-PL"/>
              </w:rPr>
              <w:t>Typ B4: C</w:t>
            </w:r>
            <w:r w:rsidRPr="00AE6D30">
              <w:rPr>
                <w:rFonts w:ascii="Arial" w:eastAsia="Times New Roman" w:hAnsi="Arial" w:cs="Arial"/>
                <w:snapToGrid w:val="0"/>
                <w:sz w:val="18"/>
                <w:szCs w:val="18"/>
                <w:vertAlign w:val="subscript"/>
                <w:lang w:val="en-US" w:eastAsia="pl-PL"/>
              </w:rPr>
              <w:t>3/4</w:t>
            </w:r>
          </w:p>
        </w:tc>
        <w:tc>
          <w:tcPr>
            <w:tcW w:w="1134" w:type="dxa"/>
            <w:tcBorders>
              <w:top w:val="nil"/>
            </w:tcBorders>
            <w:vAlign w:val="center"/>
          </w:tcPr>
          <w:p w:rsidR="00EB4F95" w:rsidRDefault="00EB4F95" w:rsidP="00EB4F95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 xml:space="preserve">Typ B4: </w:t>
            </w:r>
          </w:p>
          <w:p w:rsidR="00474ED8" w:rsidRPr="000B458F" w:rsidRDefault="00EB4F95" w:rsidP="00EB4F95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 xml:space="preserve">C </w:t>
            </w:r>
            <w:r w:rsidRPr="00EB4F95">
              <w:rPr>
                <w:rFonts w:ascii="Arial" w:eastAsia="Times New Roman" w:hAnsi="Arial" w:cs="Arial"/>
                <w:snapToGrid w:val="0"/>
                <w:szCs w:val="20"/>
                <w:vertAlign w:val="subscript"/>
                <w:lang w:eastAsia="pl-PL"/>
              </w:rPr>
              <w:t>6/8</w:t>
            </w:r>
          </w:p>
        </w:tc>
        <w:tc>
          <w:tcPr>
            <w:tcW w:w="1275" w:type="dxa"/>
            <w:tcBorders>
              <w:top w:val="nil"/>
            </w:tcBorders>
            <w:vAlign w:val="center"/>
          </w:tcPr>
          <w:p w:rsidR="00474ED8" w:rsidRPr="000B458F" w:rsidRDefault="00EB4F95" w:rsidP="00EB4F95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nie stosuje się</w:t>
            </w:r>
          </w:p>
        </w:tc>
        <w:tc>
          <w:tcPr>
            <w:tcW w:w="1134" w:type="dxa"/>
            <w:tcBorders>
              <w:top w:val="nil"/>
            </w:tcBorders>
            <w:vAlign w:val="center"/>
          </w:tcPr>
          <w:p w:rsidR="00EB4F95" w:rsidRPr="00AE6D30" w:rsidRDefault="00EB4F95" w:rsidP="00EB4F95">
            <w:pPr>
              <w:spacing w:after="0" w:line="240" w:lineRule="auto"/>
              <w:jc w:val="left"/>
              <w:rPr>
                <w:rFonts w:ascii="Arial" w:eastAsia="Times New Roman" w:hAnsi="Arial" w:cs="Arial"/>
                <w:snapToGrid w:val="0"/>
                <w:sz w:val="18"/>
                <w:szCs w:val="18"/>
                <w:lang w:val="en-US" w:eastAsia="pl-PL"/>
              </w:rPr>
            </w:pPr>
            <w:r w:rsidRPr="00AE6D30">
              <w:rPr>
                <w:rFonts w:ascii="Arial" w:eastAsia="Times New Roman" w:hAnsi="Arial" w:cs="Arial"/>
                <w:snapToGrid w:val="0"/>
                <w:sz w:val="18"/>
                <w:szCs w:val="18"/>
                <w:lang w:val="en-US" w:eastAsia="pl-PL"/>
              </w:rPr>
              <w:t>Typ A1,A2, A3,B1,B2;</w:t>
            </w:r>
          </w:p>
          <w:p w:rsidR="00EB4F95" w:rsidRPr="00AE6D30" w:rsidRDefault="00EB4F95" w:rsidP="00EB4F95">
            <w:pPr>
              <w:spacing w:after="0" w:line="240" w:lineRule="auto"/>
              <w:jc w:val="left"/>
              <w:rPr>
                <w:rFonts w:ascii="Arial" w:eastAsia="Times New Roman" w:hAnsi="Arial" w:cs="Arial"/>
                <w:snapToGrid w:val="0"/>
                <w:sz w:val="18"/>
                <w:szCs w:val="18"/>
                <w:lang w:val="en-US" w:eastAsia="pl-PL"/>
              </w:rPr>
            </w:pPr>
            <w:r w:rsidRPr="00AE6D30">
              <w:rPr>
                <w:rFonts w:ascii="Arial" w:eastAsia="Times New Roman" w:hAnsi="Arial" w:cs="Arial"/>
                <w:snapToGrid w:val="0"/>
                <w:sz w:val="18"/>
                <w:szCs w:val="18"/>
                <w:lang w:val="en-US" w:eastAsia="pl-PL"/>
              </w:rPr>
              <w:t>CBR 50/50;</w:t>
            </w:r>
          </w:p>
          <w:p w:rsidR="00474ED8" w:rsidRPr="00AE6D30" w:rsidRDefault="00EB4F95" w:rsidP="00EB4F95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Cs w:val="20"/>
                <w:lang w:val="en-US" w:eastAsia="pl-PL"/>
              </w:rPr>
            </w:pPr>
            <w:r w:rsidRPr="00AE6D30">
              <w:rPr>
                <w:rFonts w:ascii="Arial" w:eastAsia="Times New Roman" w:hAnsi="Arial" w:cs="Arial"/>
                <w:snapToGrid w:val="0"/>
                <w:sz w:val="18"/>
                <w:szCs w:val="18"/>
                <w:lang w:val="en-US" w:eastAsia="pl-PL"/>
              </w:rPr>
              <w:t>Typ B4: C</w:t>
            </w:r>
            <w:r w:rsidRPr="00AE6D30">
              <w:rPr>
                <w:rFonts w:ascii="Arial" w:eastAsia="Times New Roman" w:hAnsi="Arial" w:cs="Arial"/>
                <w:snapToGrid w:val="0"/>
                <w:sz w:val="18"/>
                <w:szCs w:val="18"/>
                <w:vertAlign w:val="subscript"/>
                <w:lang w:val="en-US" w:eastAsia="pl-PL"/>
              </w:rPr>
              <w:t>3/4</w:t>
            </w:r>
          </w:p>
        </w:tc>
        <w:tc>
          <w:tcPr>
            <w:tcW w:w="1134" w:type="dxa"/>
            <w:tcBorders>
              <w:top w:val="nil"/>
            </w:tcBorders>
            <w:vAlign w:val="center"/>
          </w:tcPr>
          <w:p w:rsidR="00474ED8" w:rsidRPr="000B458F" w:rsidRDefault="00EB4F95" w:rsidP="000355B4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nie stosuje się</w:t>
            </w:r>
          </w:p>
        </w:tc>
      </w:tr>
      <w:tr w:rsidR="00474ED8" w:rsidRPr="00C82B73" w:rsidTr="002A6D38">
        <w:trPr>
          <w:trHeight w:val="965"/>
        </w:trPr>
        <w:tc>
          <w:tcPr>
            <w:tcW w:w="495" w:type="dxa"/>
            <w:vAlign w:val="center"/>
          </w:tcPr>
          <w:p w:rsidR="00474ED8" w:rsidRPr="00C82B73" w:rsidRDefault="00474ED8" w:rsidP="000355B4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3</w:t>
            </w:r>
          </w:p>
        </w:tc>
        <w:tc>
          <w:tcPr>
            <w:tcW w:w="2694" w:type="dxa"/>
            <w:vAlign w:val="center"/>
          </w:tcPr>
          <w:p w:rsidR="00474ED8" w:rsidRPr="000355B4" w:rsidRDefault="00474ED8" w:rsidP="002A6D38">
            <w:pPr>
              <w:spacing w:after="0" w:line="240" w:lineRule="auto"/>
              <w:jc w:val="left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 xml:space="preserve">Mieszanki związane popiołem lotnym </w:t>
            </w:r>
            <w:r w:rsidRPr="000355B4"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wg</w:t>
            </w:r>
            <w:r w:rsidR="002A6D38"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 xml:space="preserve"> </w:t>
            </w:r>
            <w:r w:rsidRPr="000355B4"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PN-EN 14227-3</w:t>
            </w:r>
            <w:r w:rsidR="002A6D38"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 xml:space="preserve"> </w:t>
            </w:r>
            <w:r w:rsidRPr="000355B4"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i PN-EN 14227-4</w:t>
            </w:r>
          </w:p>
        </w:tc>
        <w:tc>
          <w:tcPr>
            <w:tcW w:w="1276" w:type="dxa"/>
            <w:vAlign w:val="center"/>
          </w:tcPr>
          <w:p w:rsidR="00EB4F95" w:rsidRDefault="00EB4F95" w:rsidP="00EB4F95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</w:pPr>
            <w:r w:rsidRPr="00EB4F95"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>Typ 1 i 2:</w:t>
            </w:r>
            <w:r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 xml:space="preserve"> </w:t>
            </w:r>
          </w:p>
          <w:p w:rsidR="00474ED8" w:rsidRPr="00EB4F95" w:rsidRDefault="00EB4F95" w:rsidP="00EB4F95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18"/>
                <w:szCs w:val="18"/>
                <w:vertAlign w:val="subscript"/>
                <w:lang w:eastAsia="pl-PL"/>
              </w:rPr>
            </w:pPr>
            <w:r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 xml:space="preserve">C </w:t>
            </w:r>
            <w:r w:rsidRPr="00EB4F95">
              <w:rPr>
                <w:rFonts w:ascii="Arial" w:eastAsia="Times New Roman" w:hAnsi="Arial" w:cs="Arial"/>
                <w:snapToGrid w:val="0"/>
                <w:sz w:val="18"/>
                <w:szCs w:val="18"/>
                <w:vertAlign w:val="subscript"/>
                <w:lang w:eastAsia="pl-PL"/>
              </w:rPr>
              <w:t>3/4</w:t>
            </w:r>
          </w:p>
          <w:p w:rsidR="00EB4F95" w:rsidRDefault="00EB4F95" w:rsidP="00EB4F95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>≤ 8 MPa ;</w:t>
            </w:r>
          </w:p>
          <w:p w:rsidR="00EB4F95" w:rsidRDefault="00EB4F95" w:rsidP="00EB4F95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>Typ 4:</w:t>
            </w:r>
          </w:p>
          <w:p w:rsidR="00EB4F95" w:rsidRPr="00EB4F95" w:rsidRDefault="00EB4F95" w:rsidP="00EB4F95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>R</w:t>
            </w:r>
            <w:r w:rsidRPr="00EB4F95">
              <w:rPr>
                <w:rFonts w:ascii="Arial" w:eastAsia="Times New Roman" w:hAnsi="Arial" w:cs="Arial"/>
                <w:snapToGrid w:val="0"/>
                <w:sz w:val="18"/>
                <w:szCs w:val="18"/>
                <w:vertAlign w:val="subscript"/>
                <w:lang w:eastAsia="pl-PL"/>
              </w:rPr>
              <w:t>c</w:t>
            </w:r>
            <w:r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 xml:space="preserve"> ≥ 4 MPa</w:t>
            </w:r>
          </w:p>
        </w:tc>
        <w:tc>
          <w:tcPr>
            <w:tcW w:w="1134" w:type="dxa"/>
            <w:vAlign w:val="center"/>
          </w:tcPr>
          <w:p w:rsidR="00EB4F95" w:rsidRDefault="00EB4F95" w:rsidP="00EB4F95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</w:pPr>
            <w:r w:rsidRPr="00EB4F95"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>Typ 1 i 2:</w:t>
            </w:r>
            <w:r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 xml:space="preserve"> </w:t>
            </w:r>
          </w:p>
          <w:p w:rsidR="00EB4F95" w:rsidRPr="00EB4F95" w:rsidRDefault="00EB4F95" w:rsidP="00EB4F95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18"/>
                <w:szCs w:val="18"/>
                <w:vertAlign w:val="subscript"/>
                <w:lang w:eastAsia="pl-PL"/>
              </w:rPr>
            </w:pPr>
            <w:r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 xml:space="preserve">C </w:t>
            </w:r>
            <w:r w:rsidRPr="00EB4F95">
              <w:rPr>
                <w:rFonts w:ascii="Arial" w:eastAsia="Times New Roman" w:hAnsi="Arial" w:cs="Arial"/>
                <w:snapToGrid w:val="0"/>
                <w:sz w:val="18"/>
                <w:szCs w:val="18"/>
                <w:vertAlign w:val="subscript"/>
                <w:lang w:eastAsia="pl-PL"/>
              </w:rPr>
              <w:t>6/8</w:t>
            </w:r>
          </w:p>
          <w:p w:rsidR="00EB4F95" w:rsidRDefault="00EB4F95" w:rsidP="00EB4F95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 xml:space="preserve">≤ </w:t>
            </w:r>
            <w:r w:rsidR="002A6D38"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>12</w:t>
            </w:r>
            <w:r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 xml:space="preserve"> MPa ;</w:t>
            </w:r>
          </w:p>
          <w:p w:rsidR="00EB4F95" w:rsidRDefault="00EB4F95" w:rsidP="00EB4F95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>Typ 4:</w:t>
            </w:r>
          </w:p>
          <w:p w:rsidR="00474ED8" w:rsidRPr="000B458F" w:rsidRDefault="00EB4F95" w:rsidP="002A6D38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>R</w:t>
            </w:r>
            <w:r w:rsidRPr="00EB4F95">
              <w:rPr>
                <w:rFonts w:ascii="Arial" w:eastAsia="Times New Roman" w:hAnsi="Arial" w:cs="Arial"/>
                <w:snapToGrid w:val="0"/>
                <w:sz w:val="18"/>
                <w:szCs w:val="18"/>
                <w:vertAlign w:val="subscript"/>
                <w:lang w:eastAsia="pl-PL"/>
              </w:rPr>
              <w:t>c</w:t>
            </w:r>
            <w:r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 xml:space="preserve"> ≥ </w:t>
            </w:r>
            <w:r w:rsidR="002A6D38"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>8</w:t>
            </w:r>
            <w:r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 xml:space="preserve"> MPa</w:t>
            </w:r>
          </w:p>
        </w:tc>
        <w:tc>
          <w:tcPr>
            <w:tcW w:w="1275" w:type="dxa"/>
            <w:vAlign w:val="center"/>
          </w:tcPr>
          <w:p w:rsidR="00EB4F95" w:rsidRDefault="00EB4F95" w:rsidP="00EB4F95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</w:pPr>
            <w:r w:rsidRPr="00EB4F95"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>Typ 1 i 2:</w:t>
            </w:r>
            <w:r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 xml:space="preserve"> </w:t>
            </w:r>
          </w:p>
          <w:p w:rsidR="00EB4F95" w:rsidRPr="002A6D38" w:rsidRDefault="00EB4F95" w:rsidP="00EB4F95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18"/>
                <w:szCs w:val="18"/>
                <w:vertAlign w:val="subscript"/>
                <w:lang w:eastAsia="pl-PL"/>
              </w:rPr>
            </w:pPr>
            <w:r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 xml:space="preserve">C </w:t>
            </w:r>
            <w:r w:rsidR="002A6D38" w:rsidRPr="002A6D38">
              <w:rPr>
                <w:rFonts w:ascii="Arial" w:eastAsia="Times New Roman" w:hAnsi="Arial" w:cs="Arial"/>
                <w:snapToGrid w:val="0"/>
                <w:sz w:val="18"/>
                <w:szCs w:val="18"/>
                <w:vertAlign w:val="subscript"/>
                <w:lang w:eastAsia="pl-PL"/>
              </w:rPr>
              <w:t>9/12</w:t>
            </w:r>
          </w:p>
          <w:p w:rsidR="00EB4F95" w:rsidRDefault="00EB4F95" w:rsidP="00EB4F95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 xml:space="preserve">≤ </w:t>
            </w:r>
            <w:r w:rsidR="002A6D38"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>16</w:t>
            </w:r>
            <w:r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 xml:space="preserve"> MPa ;</w:t>
            </w:r>
          </w:p>
          <w:p w:rsidR="00EB4F95" w:rsidRDefault="00EB4F95" w:rsidP="00EB4F95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>Typ 4:</w:t>
            </w:r>
          </w:p>
          <w:p w:rsidR="00474ED8" w:rsidRPr="000B458F" w:rsidRDefault="00EB4F95" w:rsidP="002A6D38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>R</w:t>
            </w:r>
            <w:r w:rsidRPr="00EB4F95">
              <w:rPr>
                <w:rFonts w:ascii="Arial" w:eastAsia="Times New Roman" w:hAnsi="Arial" w:cs="Arial"/>
                <w:snapToGrid w:val="0"/>
                <w:sz w:val="18"/>
                <w:szCs w:val="18"/>
                <w:vertAlign w:val="subscript"/>
                <w:lang w:eastAsia="pl-PL"/>
              </w:rPr>
              <w:t>c</w:t>
            </w:r>
            <w:r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 xml:space="preserve"> ≥ </w:t>
            </w:r>
            <w:r w:rsidR="002A6D38"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>12</w:t>
            </w:r>
            <w:r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 xml:space="preserve"> MPa</w:t>
            </w:r>
          </w:p>
        </w:tc>
        <w:tc>
          <w:tcPr>
            <w:tcW w:w="1134" w:type="dxa"/>
            <w:vAlign w:val="center"/>
          </w:tcPr>
          <w:p w:rsidR="00EB4F95" w:rsidRDefault="00EB4F95" w:rsidP="00EB4F95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</w:pPr>
            <w:r w:rsidRPr="00EB4F95"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>Typ 1</w:t>
            </w:r>
            <w:r w:rsidR="002A6D38"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>,</w:t>
            </w:r>
            <w:r w:rsidRPr="00EB4F95"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 xml:space="preserve"> 2</w:t>
            </w:r>
            <w:r w:rsidR="002A6D38"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 xml:space="preserve"> i 5 </w:t>
            </w:r>
            <w:r w:rsidRPr="00EB4F95"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>:</w:t>
            </w:r>
            <w:r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 xml:space="preserve"> </w:t>
            </w:r>
          </w:p>
          <w:p w:rsidR="00EB4F95" w:rsidRPr="00EB4F95" w:rsidRDefault="00EB4F95" w:rsidP="00EB4F95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18"/>
                <w:szCs w:val="18"/>
                <w:vertAlign w:val="subscript"/>
                <w:lang w:eastAsia="pl-PL"/>
              </w:rPr>
            </w:pPr>
            <w:r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 xml:space="preserve">C </w:t>
            </w:r>
            <w:r w:rsidRPr="00EB4F95">
              <w:rPr>
                <w:rFonts w:ascii="Arial" w:eastAsia="Times New Roman" w:hAnsi="Arial" w:cs="Arial"/>
                <w:snapToGrid w:val="0"/>
                <w:sz w:val="18"/>
                <w:szCs w:val="18"/>
                <w:vertAlign w:val="subscript"/>
                <w:lang w:eastAsia="pl-PL"/>
              </w:rPr>
              <w:t>3/4</w:t>
            </w:r>
          </w:p>
          <w:p w:rsidR="00EB4F95" w:rsidRDefault="00EB4F95" w:rsidP="00EB4F95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 xml:space="preserve">≤ </w:t>
            </w:r>
            <w:r w:rsidR="002A6D38"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>12</w:t>
            </w:r>
            <w:r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 xml:space="preserve"> MPa ;</w:t>
            </w:r>
          </w:p>
          <w:p w:rsidR="00EB4F95" w:rsidRDefault="00EB4F95" w:rsidP="00EB4F95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>Typ 4:</w:t>
            </w:r>
          </w:p>
          <w:p w:rsidR="00474ED8" w:rsidRPr="000B458F" w:rsidRDefault="00EB4F95" w:rsidP="00EB4F95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>R</w:t>
            </w:r>
            <w:r w:rsidRPr="00EB4F95">
              <w:rPr>
                <w:rFonts w:ascii="Arial" w:eastAsia="Times New Roman" w:hAnsi="Arial" w:cs="Arial"/>
                <w:snapToGrid w:val="0"/>
                <w:sz w:val="18"/>
                <w:szCs w:val="18"/>
                <w:vertAlign w:val="subscript"/>
                <w:lang w:eastAsia="pl-PL"/>
              </w:rPr>
              <w:t>c</w:t>
            </w:r>
            <w:r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 xml:space="preserve"> ≥ 4 MPa</w:t>
            </w:r>
          </w:p>
        </w:tc>
        <w:tc>
          <w:tcPr>
            <w:tcW w:w="1134" w:type="dxa"/>
            <w:vAlign w:val="center"/>
          </w:tcPr>
          <w:p w:rsidR="002A6D38" w:rsidRDefault="002A6D38" w:rsidP="002A6D38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</w:pPr>
            <w:r w:rsidRPr="00EB4F95"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>Typ 1</w:t>
            </w:r>
            <w:r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>,</w:t>
            </w:r>
            <w:r w:rsidRPr="00EB4F95"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 xml:space="preserve"> 2</w:t>
            </w:r>
            <w:r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 xml:space="preserve"> i 5 </w:t>
            </w:r>
            <w:r w:rsidRPr="00EB4F95"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>:</w:t>
            </w:r>
            <w:r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 xml:space="preserve"> </w:t>
            </w:r>
          </w:p>
          <w:p w:rsidR="002A6D38" w:rsidRPr="002A6D38" w:rsidRDefault="002A6D38" w:rsidP="002A6D38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18"/>
                <w:szCs w:val="18"/>
                <w:vertAlign w:val="subscript"/>
                <w:lang w:eastAsia="pl-PL"/>
              </w:rPr>
            </w:pPr>
            <w:r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 xml:space="preserve">C </w:t>
            </w:r>
            <w:r w:rsidRPr="002A6D38">
              <w:rPr>
                <w:rFonts w:ascii="Arial" w:eastAsia="Times New Roman" w:hAnsi="Arial" w:cs="Arial"/>
                <w:snapToGrid w:val="0"/>
                <w:sz w:val="18"/>
                <w:szCs w:val="18"/>
                <w:vertAlign w:val="subscript"/>
                <w:lang w:eastAsia="pl-PL"/>
              </w:rPr>
              <w:t>6/8</w:t>
            </w:r>
          </w:p>
          <w:p w:rsidR="002A6D38" w:rsidRDefault="002A6D38" w:rsidP="002A6D38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>≤ 16 MPa ;</w:t>
            </w:r>
          </w:p>
          <w:p w:rsidR="002A6D38" w:rsidRDefault="002A6D38" w:rsidP="002A6D38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>Typ 4:</w:t>
            </w:r>
          </w:p>
          <w:p w:rsidR="00474ED8" w:rsidRPr="000B458F" w:rsidRDefault="002A6D38" w:rsidP="002A6D38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>R</w:t>
            </w:r>
            <w:r w:rsidRPr="00EB4F95">
              <w:rPr>
                <w:rFonts w:ascii="Arial" w:eastAsia="Times New Roman" w:hAnsi="Arial" w:cs="Arial"/>
                <w:snapToGrid w:val="0"/>
                <w:sz w:val="18"/>
                <w:szCs w:val="18"/>
                <w:vertAlign w:val="subscript"/>
                <w:lang w:eastAsia="pl-PL"/>
              </w:rPr>
              <w:t>c</w:t>
            </w:r>
            <w:r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 xml:space="preserve"> ≥ 8 MPa</w:t>
            </w:r>
          </w:p>
        </w:tc>
      </w:tr>
      <w:tr w:rsidR="00474ED8" w:rsidRPr="00C82B73" w:rsidTr="002A6D38">
        <w:trPr>
          <w:trHeight w:val="1051"/>
        </w:trPr>
        <w:tc>
          <w:tcPr>
            <w:tcW w:w="495" w:type="dxa"/>
            <w:vAlign w:val="center"/>
          </w:tcPr>
          <w:p w:rsidR="00474ED8" w:rsidRPr="00C82B73" w:rsidRDefault="00474ED8" w:rsidP="000355B4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lastRenderedPageBreak/>
              <w:t>4</w:t>
            </w:r>
          </w:p>
        </w:tc>
        <w:tc>
          <w:tcPr>
            <w:tcW w:w="2694" w:type="dxa"/>
            <w:vAlign w:val="center"/>
          </w:tcPr>
          <w:p w:rsidR="002A6D38" w:rsidRDefault="00474ED8" w:rsidP="000355B4">
            <w:pPr>
              <w:spacing w:after="0" w:line="240" w:lineRule="auto"/>
              <w:jc w:val="left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 xml:space="preserve">Mieszanki związane spoiwem </w:t>
            </w:r>
            <w:r w:rsidR="002A6D38"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 xml:space="preserve"> </w:t>
            </w:r>
            <w:r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 xml:space="preserve">drogowym </w:t>
            </w:r>
            <w:r w:rsidR="002A6D38"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 xml:space="preserve"> </w:t>
            </w:r>
            <w:r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wg</w:t>
            </w:r>
          </w:p>
          <w:p w:rsidR="00474ED8" w:rsidRDefault="00474ED8" w:rsidP="000355B4">
            <w:pPr>
              <w:spacing w:after="0" w:line="240" w:lineRule="auto"/>
              <w:jc w:val="left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PN-EN 14227-5</w:t>
            </w:r>
          </w:p>
        </w:tc>
        <w:tc>
          <w:tcPr>
            <w:tcW w:w="1276" w:type="dxa"/>
            <w:vAlign w:val="center"/>
          </w:tcPr>
          <w:p w:rsidR="00EB4F95" w:rsidRDefault="00EB4F95" w:rsidP="00EB4F95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</w:pPr>
            <w:r w:rsidRPr="00EB4F95"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>Typ 1 i 2:</w:t>
            </w:r>
            <w:r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 xml:space="preserve"> </w:t>
            </w:r>
          </w:p>
          <w:p w:rsidR="00EB4F95" w:rsidRPr="00EB4F95" w:rsidRDefault="00EB4F95" w:rsidP="00EB4F95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18"/>
                <w:szCs w:val="18"/>
                <w:vertAlign w:val="subscript"/>
                <w:lang w:eastAsia="pl-PL"/>
              </w:rPr>
            </w:pPr>
            <w:r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 xml:space="preserve">C </w:t>
            </w:r>
            <w:r w:rsidRPr="00EB4F95">
              <w:rPr>
                <w:rFonts w:ascii="Arial" w:eastAsia="Times New Roman" w:hAnsi="Arial" w:cs="Arial"/>
                <w:snapToGrid w:val="0"/>
                <w:sz w:val="18"/>
                <w:szCs w:val="18"/>
                <w:vertAlign w:val="subscript"/>
                <w:lang w:eastAsia="pl-PL"/>
              </w:rPr>
              <w:t>3/4</w:t>
            </w:r>
          </w:p>
          <w:p w:rsidR="00EB4F95" w:rsidRDefault="00EB4F95" w:rsidP="00EB4F95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>≤ 8 MPa ;</w:t>
            </w:r>
          </w:p>
          <w:p w:rsidR="00EB4F95" w:rsidRDefault="00EB4F95" w:rsidP="00EB4F95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>Typ 4:</w:t>
            </w:r>
          </w:p>
          <w:p w:rsidR="00474ED8" w:rsidRPr="000B458F" w:rsidRDefault="00EB4F95" w:rsidP="00EB4F95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>R</w:t>
            </w:r>
            <w:r w:rsidRPr="00EB4F95">
              <w:rPr>
                <w:rFonts w:ascii="Arial" w:eastAsia="Times New Roman" w:hAnsi="Arial" w:cs="Arial"/>
                <w:snapToGrid w:val="0"/>
                <w:sz w:val="18"/>
                <w:szCs w:val="18"/>
                <w:vertAlign w:val="subscript"/>
                <w:lang w:eastAsia="pl-PL"/>
              </w:rPr>
              <w:t>c</w:t>
            </w:r>
            <w:r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 xml:space="preserve"> ≥ 4 MPa</w:t>
            </w:r>
          </w:p>
        </w:tc>
        <w:tc>
          <w:tcPr>
            <w:tcW w:w="1134" w:type="dxa"/>
            <w:vAlign w:val="center"/>
          </w:tcPr>
          <w:p w:rsidR="002A6D38" w:rsidRDefault="002A6D38" w:rsidP="002A6D38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</w:pPr>
            <w:r w:rsidRPr="00EB4F95"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>Typ 1 i 2:</w:t>
            </w:r>
            <w:r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 xml:space="preserve"> </w:t>
            </w:r>
          </w:p>
          <w:p w:rsidR="002A6D38" w:rsidRPr="00EB4F95" w:rsidRDefault="002A6D38" w:rsidP="002A6D38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18"/>
                <w:szCs w:val="18"/>
                <w:vertAlign w:val="subscript"/>
                <w:lang w:eastAsia="pl-PL"/>
              </w:rPr>
            </w:pPr>
            <w:r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 xml:space="preserve">C </w:t>
            </w:r>
            <w:r w:rsidRPr="00EB4F95">
              <w:rPr>
                <w:rFonts w:ascii="Arial" w:eastAsia="Times New Roman" w:hAnsi="Arial" w:cs="Arial"/>
                <w:snapToGrid w:val="0"/>
                <w:sz w:val="18"/>
                <w:szCs w:val="18"/>
                <w:vertAlign w:val="subscript"/>
                <w:lang w:eastAsia="pl-PL"/>
              </w:rPr>
              <w:t>6/8</w:t>
            </w:r>
          </w:p>
          <w:p w:rsidR="002A6D38" w:rsidRDefault="002A6D38" w:rsidP="002A6D38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>≤ 12 MPa ;</w:t>
            </w:r>
          </w:p>
          <w:p w:rsidR="002A6D38" w:rsidRDefault="002A6D38" w:rsidP="002A6D38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>Typ 4:</w:t>
            </w:r>
          </w:p>
          <w:p w:rsidR="00474ED8" w:rsidRPr="000B458F" w:rsidRDefault="002A6D38" w:rsidP="002A6D38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>R</w:t>
            </w:r>
            <w:r w:rsidRPr="00EB4F95">
              <w:rPr>
                <w:rFonts w:ascii="Arial" w:eastAsia="Times New Roman" w:hAnsi="Arial" w:cs="Arial"/>
                <w:snapToGrid w:val="0"/>
                <w:sz w:val="18"/>
                <w:szCs w:val="18"/>
                <w:vertAlign w:val="subscript"/>
                <w:lang w:eastAsia="pl-PL"/>
              </w:rPr>
              <w:t>c</w:t>
            </w:r>
            <w:r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 xml:space="preserve"> ≥ 8 MPa</w:t>
            </w:r>
          </w:p>
        </w:tc>
        <w:tc>
          <w:tcPr>
            <w:tcW w:w="1275" w:type="dxa"/>
            <w:vAlign w:val="center"/>
          </w:tcPr>
          <w:p w:rsidR="002A6D38" w:rsidRDefault="002A6D38" w:rsidP="002A6D38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</w:pPr>
            <w:r w:rsidRPr="00EB4F95"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>Typ 1 i 2:</w:t>
            </w:r>
            <w:r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 xml:space="preserve"> </w:t>
            </w:r>
          </w:p>
          <w:p w:rsidR="002A6D38" w:rsidRPr="002A6D38" w:rsidRDefault="002A6D38" w:rsidP="002A6D38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18"/>
                <w:szCs w:val="18"/>
                <w:vertAlign w:val="subscript"/>
                <w:lang w:eastAsia="pl-PL"/>
              </w:rPr>
            </w:pPr>
            <w:r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 xml:space="preserve">C </w:t>
            </w:r>
            <w:r w:rsidRPr="002A6D38">
              <w:rPr>
                <w:rFonts w:ascii="Arial" w:eastAsia="Times New Roman" w:hAnsi="Arial" w:cs="Arial"/>
                <w:snapToGrid w:val="0"/>
                <w:sz w:val="18"/>
                <w:szCs w:val="18"/>
                <w:vertAlign w:val="subscript"/>
                <w:lang w:eastAsia="pl-PL"/>
              </w:rPr>
              <w:t>9/12</w:t>
            </w:r>
          </w:p>
          <w:p w:rsidR="002A6D38" w:rsidRDefault="002A6D38" w:rsidP="002A6D38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>≤ 16 MPa ;</w:t>
            </w:r>
          </w:p>
          <w:p w:rsidR="002A6D38" w:rsidRDefault="002A6D38" w:rsidP="002A6D38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>Typ 4:</w:t>
            </w:r>
          </w:p>
          <w:p w:rsidR="00474ED8" w:rsidRPr="000B458F" w:rsidRDefault="002A6D38" w:rsidP="002A6D38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>R</w:t>
            </w:r>
            <w:r w:rsidRPr="00EB4F95">
              <w:rPr>
                <w:rFonts w:ascii="Arial" w:eastAsia="Times New Roman" w:hAnsi="Arial" w:cs="Arial"/>
                <w:snapToGrid w:val="0"/>
                <w:sz w:val="18"/>
                <w:szCs w:val="18"/>
                <w:vertAlign w:val="subscript"/>
                <w:lang w:eastAsia="pl-PL"/>
              </w:rPr>
              <w:t>c</w:t>
            </w:r>
            <w:r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 xml:space="preserve"> ≥ 12 MPa</w:t>
            </w:r>
          </w:p>
        </w:tc>
        <w:tc>
          <w:tcPr>
            <w:tcW w:w="1134" w:type="dxa"/>
            <w:vAlign w:val="center"/>
          </w:tcPr>
          <w:p w:rsidR="00EB4F95" w:rsidRDefault="00EB4F95" w:rsidP="00EB4F95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</w:pPr>
            <w:r w:rsidRPr="00EB4F95"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>Typ 1 i 2:</w:t>
            </w:r>
            <w:r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 xml:space="preserve"> </w:t>
            </w:r>
          </w:p>
          <w:p w:rsidR="00EB4F95" w:rsidRPr="00EB4F95" w:rsidRDefault="00EB4F95" w:rsidP="00EB4F95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18"/>
                <w:szCs w:val="18"/>
                <w:vertAlign w:val="subscript"/>
                <w:lang w:eastAsia="pl-PL"/>
              </w:rPr>
            </w:pPr>
            <w:r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 xml:space="preserve">C </w:t>
            </w:r>
            <w:r w:rsidRPr="00EB4F95">
              <w:rPr>
                <w:rFonts w:ascii="Arial" w:eastAsia="Times New Roman" w:hAnsi="Arial" w:cs="Arial"/>
                <w:snapToGrid w:val="0"/>
                <w:sz w:val="18"/>
                <w:szCs w:val="18"/>
                <w:vertAlign w:val="subscript"/>
                <w:lang w:eastAsia="pl-PL"/>
              </w:rPr>
              <w:t>3/4</w:t>
            </w:r>
          </w:p>
          <w:p w:rsidR="00EB4F95" w:rsidRDefault="00EB4F95" w:rsidP="00EB4F95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 xml:space="preserve">≤ </w:t>
            </w:r>
            <w:r w:rsidR="002A6D38"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>12</w:t>
            </w:r>
            <w:r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 xml:space="preserve"> MPa ;</w:t>
            </w:r>
          </w:p>
          <w:p w:rsidR="00EB4F95" w:rsidRDefault="00EB4F95" w:rsidP="00EB4F95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>Typ 4:</w:t>
            </w:r>
          </w:p>
          <w:p w:rsidR="00474ED8" w:rsidRPr="000B458F" w:rsidRDefault="00EB4F95" w:rsidP="00EB4F95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>R</w:t>
            </w:r>
            <w:r w:rsidRPr="00EB4F95">
              <w:rPr>
                <w:rFonts w:ascii="Arial" w:eastAsia="Times New Roman" w:hAnsi="Arial" w:cs="Arial"/>
                <w:snapToGrid w:val="0"/>
                <w:sz w:val="18"/>
                <w:szCs w:val="18"/>
                <w:vertAlign w:val="subscript"/>
                <w:lang w:eastAsia="pl-PL"/>
              </w:rPr>
              <w:t>c</w:t>
            </w:r>
            <w:r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 xml:space="preserve"> ≥ 4 MPa</w:t>
            </w:r>
          </w:p>
        </w:tc>
        <w:tc>
          <w:tcPr>
            <w:tcW w:w="1134" w:type="dxa"/>
            <w:vAlign w:val="center"/>
          </w:tcPr>
          <w:p w:rsidR="002A6D38" w:rsidRDefault="002A6D38" w:rsidP="002A6D38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</w:pPr>
            <w:r w:rsidRPr="00EB4F95"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>Typ 1 i 2:</w:t>
            </w:r>
            <w:r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 xml:space="preserve"> </w:t>
            </w:r>
          </w:p>
          <w:p w:rsidR="002A6D38" w:rsidRPr="00EB4F95" w:rsidRDefault="002A6D38" w:rsidP="002A6D38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18"/>
                <w:szCs w:val="18"/>
                <w:vertAlign w:val="subscript"/>
                <w:lang w:eastAsia="pl-PL"/>
              </w:rPr>
            </w:pPr>
            <w:r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 xml:space="preserve">C </w:t>
            </w:r>
            <w:r w:rsidRPr="002A6D38">
              <w:rPr>
                <w:rFonts w:ascii="Arial" w:eastAsia="Times New Roman" w:hAnsi="Arial" w:cs="Arial"/>
                <w:snapToGrid w:val="0"/>
                <w:sz w:val="18"/>
                <w:szCs w:val="18"/>
                <w:vertAlign w:val="subscript"/>
                <w:lang w:eastAsia="pl-PL"/>
              </w:rPr>
              <w:t>6/8</w:t>
            </w:r>
          </w:p>
          <w:p w:rsidR="002A6D38" w:rsidRDefault="002A6D38" w:rsidP="002A6D38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>≤ 16 MPa ;</w:t>
            </w:r>
          </w:p>
          <w:p w:rsidR="002A6D38" w:rsidRDefault="002A6D38" w:rsidP="002A6D38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>Typ 4:</w:t>
            </w:r>
          </w:p>
          <w:p w:rsidR="00474ED8" w:rsidRPr="000B458F" w:rsidRDefault="002A6D38" w:rsidP="002A6D38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>R</w:t>
            </w:r>
            <w:r w:rsidRPr="00EB4F95">
              <w:rPr>
                <w:rFonts w:ascii="Arial" w:eastAsia="Times New Roman" w:hAnsi="Arial" w:cs="Arial"/>
                <w:snapToGrid w:val="0"/>
                <w:sz w:val="18"/>
                <w:szCs w:val="18"/>
                <w:vertAlign w:val="subscript"/>
                <w:lang w:eastAsia="pl-PL"/>
              </w:rPr>
              <w:t>c</w:t>
            </w:r>
            <w:r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 xml:space="preserve"> ≥ 8 MPa</w:t>
            </w:r>
          </w:p>
        </w:tc>
      </w:tr>
      <w:tr w:rsidR="00FB457C" w:rsidRPr="00C82B73" w:rsidTr="004B0B39">
        <w:trPr>
          <w:trHeight w:val="725"/>
        </w:trPr>
        <w:tc>
          <w:tcPr>
            <w:tcW w:w="495" w:type="dxa"/>
            <w:vAlign w:val="center"/>
          </w:tcPr>
          <w:p w:rsidR="00FB457C" w:rsidRDefault="00FB457C" w:rsidP="000355B4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5</w:t>
            </w:r>
          </w:p>
        </w:tc>
        <w:tc>
          <w:tcPr>
            <w:tcW w:w="2694" w:type="dxa"/>
          </w:tcPr>
          <w:p w:rsidR="00FB457C" w:rsidRDefault="00FB457C" w:rsidP="00FB457C">
            <w:pPr>
              <w:spacing w:after="0" w:line="240" w:lineRule="auto"/>
              <w:jc w:val="left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Grunty stabilizowane cementem wg PN-EN 14227-10</w:t>
            </w:r>
          </w:p>
        </w:tc>
        <w:tc>
          <w:tcPr>
            <w:tcW w:w="1276" w:type="dxa"/>
            <w:vAlign w:val="center"/>
          </w:tcPr>
          <w:p w:rsidR="00FB457C" w:rsidRPr="00474ED8" w:rsidRDefault="00FB457C" w:rsidP="00FB457C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</w:pPr>
            <w:r w:rsidRPr="00474ED8"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>C</w:t>
            </w:r>
            <w:r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 xml:space="preserve"> </w:t>
            </w:r>
            <w:r w:rsidRPr="00474ED8">
              <w:rPr>
                <w:rFonts w:ascii="Arial" w:eastAsia="Times New Roman" w:hAnsi="Arial" w:cs="Arial"/>
                <w:snapToGrid w:val="0"/>
                <w:sz w:val="18"/>
                <w:szCs w:val="18"/>
                <w:vertAlign w:val="subscript"/>
                <w:lang w:eastAsia="pl-PL"/>
              </w:rPr>
              <w:t>3/4</w:t>
            </w:r>
          </w:p>
          <w:p w:rsidR="00FB457C" w:rsidRPr="00EB4F95" w:rsidRDefault="00FB457C" w:rsidP="00FB457C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</w:pPr>
            <w:r w:rsidRPr="00474ED8"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>≤ 6 MPa</w:t>
            </w:r>
          </w:p>
        </w:tc>
        <w:tc>
          <w:tcPr>
            <w:tcW w:w="2409" w:type="dxa"/>
            <w:gridSpan w:val="2"/>
            <w:vAlign w:val="center"/>
          </w:tcPr>
          <w:p w:rsidR="00FB457C" w:rsidRPr="00EB4F95" w:rsidRDefault="00FB457C" w:rsidP="002A6D38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nie stosuje się</w:t>
            </w:r>
          </w:p>
        </w:tc>
        <w:tc>
          <w:tcPr>
            <w:tcW w:w="1134" w:type="dxa"/>
            <w:vAlign w:val="center"/>
          </w:tcPr>
          <w:p w:rsidR="00FB457C" w:rsidRPr="00474ED8" w:rsidRDefault="00FB457C" w:rsidP="00FB457C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</w:pPr>
            <w:r w:rsidRPr="00474ED8"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>C</w:t>
            </w:r>
            <w:r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 xml:space="preserve"> </w:t>
            </w:r>
            <w:r w:rsidRPr="00474ED8">
              <w:rPr>
                <w:rFonts w:ascii="Arial" w:eastAsia="Times New Roman" w:hAnsi="Arial" w:cs="Arial"/>
                <w:snapToGrid w:val="0"/>
                <w:sz w:val="18"/>
                <w:szCs w:val="18"/>
                <w:vertAlign w:val="subscript"/>
                <w:lang w:eastAsia="pl-PL"/>
              </w:rPr>
              <w:t>3/4</w:t>
            </w:r>
          </w:p>
          <w:p w:rsidR="00FB457C" w:rsidRPr="00EB4F95" w:rsidRDefault="00FB457C" w:rsidP="00FB457C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</w:pPr>
            <w:r w:rsidRPr="00474ED8"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>≤ 6 MPa</w:t>
            </w:r>
          </w:p>
        </w:tc>
        <w:tc>
          <w:tcPr>
            <w:tcW w:w="1134" w:type="dxa"/>
            <w:vAlign w:val="center"/>
          </w:tcPr>
          <w:p w:rsidR="00FB457C" w:rsidRPr="00EB4F95" w:rsidRDefault="00FB457C" w:rsidP="002A6D38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nie stosuje się</w:t>
            </w:r>
          </w:p>
        </w:tc>
      </w:tr>
      <w:tr w:rsidR="00FB457C" w:rsidRPr="00C82B73" w:rsidTr="004B0B39">
        <w:trPr>
          <w:trHeight w:val="725"/>
        </w:trPr>
        <w:tc>
          <w:tcPr>
            <w:tcW w:w="495" w:type="dxa"/>
            <w:vAlign w:val="center"/>
          </w:tcPr>
          <w:p w:rsidR="00FB457C" w:rsidRDefault="00FB457C" w:rsidP="000355B4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6</w:t>
            </w:r>
          </w:p>
        </w:tc>
        <w:tc>
          <w:tcPr>
            <w:tcW w:w="2694" w:type="dxa"/>
          </w:tcPr>
          <w:p w:rsidR="00B661FF" w:rsidRDefault="00B661FF" w:rsidP="00B661FF">
            <w:pPr>
              <w:spacing w:after="0" w:line="240" w:lineRule="auto"/>
              <w:jc w:val="left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Grunty stabilizowane żużlem</w:t>
            </w:r>
          </w:p>
          <w:p w:rsidR="00FB457C" w:rsidRDefault="00B661FF" w:rsidP="00B661FF">
            <w:pPr>
              <w:spacing w:after="0" w:line="240" w:lineRule="auto"/>
              <w:jc w:val="left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wg PN-EN 14227-12</w:t>
            </w:r>
          </w:p>
        </w:tc>
        <w:tc>
          <w:tcPr>
            <w:tcW w:w="1276" w:type="dxa"/>
            <w:vAlign w:val="center"/>
          </w:tcPr>
          <w:p w:rsidR="00FB457C" w:rsidRPr="00474ED8" w:rsidRDefault="00FB457C" w:rsidP="00FB457C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</w:pPr>
            <w:r w:rsidRPr="00474ED8"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>C</w:t>
            </w:r>
            <w:r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 xml:space="preserve"> </w:t>
            </w:r>
            <w:r w:rsidRPr="00474ED8">
              <w:rPr>
                <w:rFonts w:ascii="Arial" w:eastAsia="Times New Roman" w:hAnsi="Arial" w:cs="Arial"/>
                <w:snapToGrid w:val="0"/>
                <w:sz w:val="18"/>
                <w:szCs w:val="18"/>
                <w:vertAlign w:val="subscript"/>
                <w:lang w:eastAsia="pl-PL"/>
              </w:rPr>
              <w:t>3/4</w:t>
            </w:r>
          </w:p>
          <w:p w:rsidR="00FB457C" w:rsidRPr="00474ED8" w:rsidRDefault="00FB457C" w:rsidP="00FB457C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</w:pPr>
            <w:r w:rsidRPr="00474ED8"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>≤ 6 MPa</w:t>
            </w:r>
          </w:p>
        </w:tc>
        <w:tc>
          <w:tcPr>
            <w:tcW w:w="2409" w:type="dxa"/>
            <w:gridSpan w:val="2"/>
            <w:vAlign w:val="center"/>
          </w:tcPr>
          <w:p w:rsidR="00FB457C" w:rsidRDefault="00FB457C" w:rsidP="002A6D38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nie stosuje się</w:t>
            </w:r>
          </w:p>
        </w:tc>
        <w:tc>
          <w:tcPr>
            <w:tcW w:w="1134" w:type="dxa"/>
            <w:vAlign w:val="center"/>
          </w:tcPr>
          <w:p w:rsidR="00FB457C" w:rsidRPr="00474ED8" w:rsidRDefault="00FB457C" w:rsidP="00FB457C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</w:pPr>
            <w:r w:rsidRPr="00474ED8"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>C</w:t>
            </w:r>
            <w:r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 xml:space="preserve"> </w:t>
            </w:r>
            <w:r w:rsidRPr="00474ED8">
              <w:rPr>
                <w:rFonts w:ascii="Arial" w:eastAsia="Times New Roman" w:hAnsi="Arial" w:cs="Arial"/>
                <w:snapToGrid w:val="0"/>
                <w:sz w:val="18"/>
                <w:szCs w:val="18"/>
                <w:vertAlign w:val="subscript"/>
                <w:lang w:eastAsia="pl-PL"/>
              </w:rPr>
              <w:t>3/4</w:t>
            </w:r>
          </w:p>
          <w:p w:rsidR="00FB457C" w:rsidRPr="00474ED8" w:rsidRDefault="00FB457C" w:rsidP="00FB457C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</w:pPr>
            <w:r w:rsidRPr="00474ED8"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>≤ 6 MPa</w:t>
            </w:r>
          </w:p>
        </w:tc>
        <w:tc>
          <w:tcPr>
            <w:tcW w:w="1134" w:type="dxa"/>
            <w:vAlign w:val="center"/>
          </w:tcPr>
          <w:p w:rsidR="00FB457C" w:rsidRDefault="00FB457C" w:rsidP="002A6D38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nie stosuje się</w:t>
            </w:r>
          </w:p>
        </w:tc>
      </w:tr>
      <w:tr w:rsidR="00FB457C" w:rsidRPr="00C82B73" w:rsidTr="004B0B39">
        <w:trPr>
          <w:trHeight w:val="725"/>
        </w:trPr>
        <w:tc>
          <w:tcPr>
            <w:tcW w:w="495" w:type="dxa"/>
            <w:vAlign w:val="center"/>
          </w:tcPr>
          <w:p w:rsidR="00FB457C" w:rsidRDefault="00FB457C" w:rsidP="000355B4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7</w:t>
            </w:r>
          </w:p>
        </w:tc>
        <w:tc>
          <w:tcPr>
            <w:tcW w:w="2694" w:type="dxa"/>
          </w:tcPr>
          <w:p w:rsidR="00FB457C" w:rsidRDefault="00B661FF" w:rsidP="00B661FF">
            <w:pPr>
              <w:spacing w:after="0" w:line="240" w:lineRule="auto"/>
              <w:jc w:val="left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Grunty stabilizowane spoiwem drogowym wg PN-EN 14227-13</w:t>
            </w:r>
          </w:p>
        </w:tc>
        <w:tc>
          <w:tcPr>
            <w:tcW w:w="1276" w:type="dxa"/>
            <w:vAlign w:val="center"/>
          </w:tcPr>
          <w:p w:rsidR="00FB457C" w:rsidRPr="00474ED8" w:rsidRDefault="00FB457C" w:rsidP="00FB457C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</w:pPr>
            <w:r w:rsidRPr="00474ED8"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>C</w:t>
            </w:r>
            <w:r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 xml:space="preserve"> </w:t>
            </w:r>
            <w:r w:rsidRPr="00474ED8">
              <w:rPr>
                <w:rFonts w:ascii="Arial" w:eastAsia="Times New Roman" w:hAnsi="Arial" w:cs="Arial"/>
                <w:snapToGrid w:val="0"/>
                <w:sz w:val="18"/>
                <w:szCs w:val="18"/>
                <w:vertAlign w:val="subscript"/>
                <w:lang w:eastAsia="pl-PL"/>
              </w:rPr>
              <w:t>3/4</w:t>
            </w:r>
          </w:p>
          <w:p w:rsidR="00FB457C" w:rsidRPr="00474ED8" w:rsidRDefault="00FB457C" w:rsidP="00FB457C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</w:pPr>
            <w:r w:rsidRPr="00474ED8"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>≤ 6 MPa</w:t>
            </w:r>
          </w:p>
        </w:tc>
        <w:tc>
          <w:tcPr>
            <w:tcW w:w="2409" w:type="dxa"/>
            <w:gridSpan w:val="2"/>
            <w:vAlign w:val="center"/>
          </w:tcPr>
          <w:p w:rsidR="00FB457C" w:rsidRDefault="00FB457C" w:rsidP="002A6D38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nie stosuje się</w:t>
            </w:r>
          </w:p>
        </w:tc>
        <w:tc>
          <w:tcPr>
            <w:tcW w:w="1134" w:type="dxa"/>
            <w:vAlign w:val="center"/>
          </w:tcPr>
          <w:p w:rsidR="00FB457C" w:rsidRPr="00474ED8" w:rsidRDefault="00FB457C" w:rsidP="00FB457C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</w:pPr>
            <w:r w:rsidRPr="00474ED8"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>C</w:t>
            </w:r>
            <w:r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 xml:space="preserve"> </w:t>
            </w:r>
            <w:r w:rsidRPr="00474ED8">
              <w:rPr>
                <w:rFonts w:ascii="Arial" w:eastAsia="Times New Roman" w:hAnsi="Arial" w:cs="Arial"/>
                <w:snapToGrid w:val="0"/>
                <w:sz w:val="18"/>
                <w:szCs w:val="18"/>
                <w:vertAlign w:val="subscript"/>
                <w:lang w:eastAsia="pl-PL"/>
              </w:rPr>
              <w:t>3/4</w:t>
            </w:r>
          </w:p>
          <w:p w:rsidR="00FB457C" w:rsidRPr="00474ED8" w:rsidRDefault="00FB457C" w:rsidP="00FB457C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</w:pPr>
            <w:r w:rsidRPr="00474ED8"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>≤ 6 MPa</w:t>
            </w:r>
          </w:p>
        </w:tc>
        <w:tc>
          <w:tcPr>
            <w:tcW w:w="1134" w:type="dxa"/>
            <w:vAlign w:val="center"/>
          </w:tcPr>
          <w:p w:rsidR="00FB457C" w:rsidRDefault="00FB457C" w:rsidP="002A6D38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nie stosuje się</w:t>
            </w:r>
          </w:p>
        </w:tc>
      </w:tr>
      <w:tr w:rsidR="00FB457C" w:rsidRPr="00C82B73" w:rsidTr="004B0B39">
        <w:trPr>
          <w:trHeight w:val="725"/>
        </w:trPr>
        <w:tc>
          <w:tcPr>
            <w:tcW w:w="495" w:type="dxa"/>
            <w:vAlign w:val="center"/>
          </w:tcPr>
          <w:p w:rsidR="00FB457C" w:rsidRDefault="00FB457C" w:rsidP="000355B4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8</w:t>
            </w:r>
          </w:p>
        </w:tc>
        <w:tc>
          <w:tcPr>
            <w:tcW w:w="2694" w:type="dxa"/>
          </w:tcPr>
          <w:p w:rsidR="00FB457C" w:rsidRDefault="00B661FF" w:rsidP="00FB457C">
            <w:pPr>
              <w:spacing w:after="0" w:line="240" w:lineRule="auto"/>
              <w:jc w:val="left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Grunty stabilizowane popiołami lotnymi wg PN-EN 14227-14</w:t>
            </w:r>
          </w:p>
        </w:tc>
        <w:tc>
          <w:tcPr>
            <w:tcW w:w="1276" w:type="dxa"/>
            <w:vAlign w:val="center"/>
          </w:tcPr>
          <w:p w:rsidR="00FB457C" w:rsidRPr="00474ED8" w:rsidRDefault="00FB457C" w:rsidP="00FB457C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</w:pPr>
            <w:r w:rsidRPr="00474ED8"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>C</w:t>
            </w:r>
            <w:r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 xml:space="preserve"> </w:t>
            </w:r>
            <w:r w:rsidRPr="00474ED8">
              <w:rPr>
                <w:rFonts w:ascii="Arial" w:eastAsia="Times New Roman" w:hAnsi="Arial" w:cs="Arial"/>
                <w:snapToGrid w:val="0"/>
                <w:sz w:val="18"/>
                <w:szCs w:val="18"/>
                <w:vertAlign w:val="subscript"/>
                <w:lang w:eastAsia="pl-PL"/>
              </w:rPr>
              <w:t>3/4</w:t>
            </w:r>
          </w:p>
          <w:p w:rsidR="00FB457C" w:rsidRPr="00474ED8" w:rsidRDefault="00FB457C" w:rsidP="00FB457C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</w:pPr>
            <w:r w:rsidRPr="00474ED8"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>≤ 6 MPa</w:t>
            </w:r>
          </w:p>
        </w:tc>
        <w:tc>
          <w:tcPr>
            <w:tcW w:w="2409" w:type="dxa"/>
            <w:gridSpan w:val="2"/>
            <w:vAlign w:val="center"/>
          </w:tcPr>
          <w:p w:rsidR="00FB457C" w:rsidRDefault="00FB457C" w:rsidP="002A6D38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nie stosuje się</w:t>
            </w:r>
          </w:p>
        </w:tc>
        <w:tc>
          <w:tcPr>
            <w:tcW w:w="1134" w:type="dxa"/>
            <w:vAlign w:val="center"/>
          </w:tcPr>
          <w:p w:rsidR="00FB457C" w:rsidRPr="00474ED8" w:rsidRDefault="00FB457C" w:rsidP="00FB457C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</w:pPr>
            <w:r w:rsidRPr="00474ED8"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>C</w:t>
            </w:r>
            <w:r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 xml:space="preserve"> </w:t>
            </w:r>
            <w:r w:rsidRPr="00474ED8">
              <w:rPr>
                <w:rFonts w:ascii="Arial" w:eastAsia="Times New Roman" w:hAnsi="Arial" w:cs="Arial"/>
                <w:snapToGrid w:val="0"/>
                <w:sz w:val="18"/>
                <w:szCs w:val="18"/>
                <w:vertAlign w:val="subscript"/>
                <w:lang w:eastAsia="pl-PL"/>
              </w:rPr>
              <w:t>3/4</w:t>
            </w:r>
          </w:p>
          <w:p w:rsidR="00FB457C" w:rsidRPr="00474ED8" w:rsidRDefault="00FB457C" w:rsidP="00FB457C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</w:pPr>
            <w:r w:rsidRPr="00474ED8"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>≤ 6 MPa</w:t>
            </w:r>
          </w:p>
        </w:tc>
        <w:tc>
          <w:tcPr>
            <w:tcW w:w="1134" w:type="dxa"/>
            <w:vAlign w:val="center"/>
          </w:tcPr>
          <w:p w:rsidR="00FB457C" w:rsidRDefault="00FB457C" w:rsidP="002A6D38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nie stosuje się</w:t>
            </w:r>
          </w:p>
        </w:tc>
      </w:tr>
      <w:tr w:rsidR="000355B4" w:rsidRPr="00C82B73" w:rsidTr="000355B4">
        <w:trPr>
          <w:trHeight w:val="377"/>
        </w:trPr>
        <w:tc>
          <w:tcPr>
            <w:tcW w:w="9142" w:type="dxa"/>
            <w:gridSpan w:val="7"/>
            <w:vAlign w:val="center"/>
          </w:tcPr>
          <w:p w:rsidR="000355B4" w:rsidRPr="00D0673D" w:rsidRDefault="000355B4" w:rsidP="002A6D38">
            <w:pPr>
              <w:spacing w:after="0"/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</w:pPr>
            <w:r w:rsidRPr="00D0673D"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 xml:space="preserve">Uwaga: </w:t>
            </w:r>
            <w:r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 xml:space="preserve">  </w:t>
            </w:r>
            <w:r w:rsidRPr="00D0673D"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>Określenie „</w:t>
            </w:r>
            <w:r w:rsidRPr="00D0673D">
              <w:rPr>
                <w:rFonts w:ascii="Arial" w:eastAsia="Times New Roman" w:hAnsi="Arial" w:cs="Arial"/>
                <w:i/>
                <w:snapToGrid w:val="0"/>
                <w:sz w:val="18"/>
                <w:szCs w:val="18"/>
                <w:lang w:eastAsia="pl-PL"/>
              </w:rPr>
              <w:t>nie stosuje się</w:t>
            </w:r>
            <w:r w:rsidRPr="00D0673D"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 xml:space="preserve">” oznacza, że materiał ten nie występuję w rozwiązaniach zaproponowanych w </w:t>
            </w:r>
            <w:r w:rsidRPr="0009706E"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pl-PL"/>
              </w:rPr>
              <w:t xml:space="preserve">KTKNPiP 2014 </w:t>
            </w:r>
            <w:r w:rsidRPr="00D0673D"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pl-PL"/>
              </w:rPr>
              <w:t>danej warstwy</w:t>
            </w:r>
          </w:p>
        </w:tc>
      </w:tr>
    </w:tbl>
    <w:p w:rsidR="000355B4" w:rsidRDefault="000355B4" w:rsidP="000355B4">
      <w:pPr>
        <w:spacing w:after="0"/>
        <w:rPr>
          <w:rFonts w:ascii="Arial" w:eastAsia="Arial" w:hAnsi="Arial" w:cs="Arial"/>
          <w:color w:val="000000"/>
          <w:szCs w:val="20"/>
        </w:rPr>
      </w:pPr>
    </w:p>
    <w:p w:rsidR="002A6D38" w:rsidRDefault="002A6D38" w:rsidP="002A6D38">
      <w:pPr>
        <w:spacing w:after="0"/>
        <w:rPr>
          <w:rFonts w:ascii="Arial" w:hAnsi="Arial" w:cs="Arial"/>
          <w:b/>
          <w:szCs w:val="20"/>
        </w:rPr>
      </w:pPr>
      <w:r w:rsidRPr="00BE1DF0">
        <w:rPr>
          <w:rFonts w:ascii="Arial" w:hAnsi="Arial" w:cs="Arial"/>
          <w:b/>
          <w:szCs w:val="20"/>
        </w:rPr>
        <w:t xml:space="preserve">Tablica </w:t>
      </w:r>
      <w:r w:rsidR="006A249A">
        <w:rPr>
          <w:rFonts w:ascii="Arial" w:hAnsi="Arial" w:cs="Arial"/>
          <w:b/>
          <w:szCs w:val="20"/>
        </w:rPr>
        <w:t>4</w:t>
      </w:r>
      <w:r w:rsidRPr="00BE1DF0">
        <w:rPr>
          <w:rFonts w:ascii="Arial" w:hAnsi="Arial" w:cs="Arial"/>
          <w:b/>
          <w:szCs w:val="20"/>
        </w:rPr>
        <w:t xml:space="preserve"> </w:t>
      </w:r>
      <w:r>
        <w:rPr>
          <w:rFonts w:ascii="Arial" w:hAnsi="Arial" w:cs="Arial"/>
          <w:b/>
          <w:szCs w:val="20"/>
        </w:rPr>
        <w:t xml:space="preserve">  </w:t>
      </w:r>
      <w:r w:rsidRPr="00BE1DF0">
        <w:rPr>
          <w:rFonts w:ascii="Arial" w:hAnsi="Arial" w:cs="Arial"/>
          <w:b/>
          <w:szCs w:val="20"/>
        </w:rPr>
        <w:t xml:space="preserve">Zakres </w:t>
      </w:r>
      <w:r>
        <w:rPr>
          <w:rFonts w:ascii="Arial" w:hAnsi="Arial" w:cs="Arial"/>
          <w:b/>
          <w:szCs w:val="20"/>
        </w:rPr>
        <w:t xml:space="preserve"> </w:t>
      </w:r>
      <w:r w:rsidRPr="00BE1DF0">
        <w:rPr>
          <w:rFonts w:ascii="Arial" w:hAnsi="Arial" w:cs="Arial"/>
          <w:b/>
          <w:szCs w:val="20"/>
        </w:rPr>
        <w:t xml:space="preserve">stosowania i podstawowe wymagania </w:t>
      </w:r>
      <w:r>
        <w:rPr>
          <w:rFonts w:ascii="Arial" w:hAnsi="Arial" w:cs="Arial"/>
          <w:b/>
          <w:szCs w:val="20"/>
        </w:rPr>
        <w:t xml:space="preserve"> </w:t>
      </w:r>
      <w:r w:rsidRPr="00BE1DF0">
        <w:rPr>
          <w:rFonts w:ascii="Arial" w:hAnsi="Arial" w:cs="Arial"/>
          <w:b/>
          <w:szCs w:val="20"/>
        </w:rPr>
        <w:t>dotyczące</w:t>
      </w:r>
      <w:r>
        <w:rPr>
          <w:rFonts w:ascii="Arial" w:hAnsi="Arial" w:cs="Arial"/>
          <w:b/>
          <w:szCs w:val="20"/>
        </w:rPr>
        <w:t xml:space="preserve"> </w:t>
      </w:r>
      <w:r w:rsidRPr="00BE1DF0">
        <w:rPr>
          <w:rFonts w:ascii="Arial" w:hAnsi="Arial" w:cs="Arial"/>
          <w:b/>
          <w:szCs w:val="20"/>
        </w:rPr>
        <w:t xml:space="preserve"> mieszanek związanych </w:t>
      </w:r>
    </w:p>
    <w:p w:rsidR="004B0B39" w:rsidRDefault="002A6D38" w:rsidP="002A6D38">
      <w:pPr>
        <w:spacing w:after="0"/>
        <w:rPr>
          <w:rFonts w:ascii="Arial" w:hAnsi="Arial" w:cs="Arial"/>
          <w:b/>
          <w:szCs w:val="20"/>
        </w:rPr>
      </w:pPr>
      <w:r>
        <w:rPr>
          <w:rFonts w:ascii="Arial" w:hAnsi="Arial" w:cs="Arial"/>
          <w:b/>
          <w:szCs w:val="20"/>
        </w:rPr>
        <w:t xml:space="preserve">                 </w:t>
      </w:r>
      <w:r w:rsidR="004B0B39">
        <w:rPr>
          <w:rFonts w:ascii="Arial" w:hAnsi="Arial" w:cs="Arial"/>
          <w:b/>
          <w:szCs w:val="20"/>
        </w:rPr>
        <w:t xml:space="preserve">/ gruntów stabilizowanych / </w:t>
      </w:r>
      <w:r>
        <w:rPr>
          <w:rFonts w:ascii="Arial" w:hAnsi="Arial" w:cs="Arial"/>
          <w:b/>
          <w:szCs w:val="20"/>
        </w:rPr>
        <w:t xml:space="preserve">spoiwami hydraulicznymi </w:t>
      </w:r>
      <w:r w:rsidRPr="00BE1DF0">
        <w:rPr>
          <w:rFonts w:ascii="Arial" w:hAnsi="Arial" w:cs="Arial"/>
          <w:b/>
          <w:szCs w:val="20"/>
        </w:rPr>
        <w:t xml:space="preserve">do </w:t>
      </w:r>
      <w:r>
        <w:rPr>
          <w:rFonts w:ascii="Arial" w:hAnsi="Arial" w:cs="Arial"/>
          <w:b/>
          <w:szCs w:val="20"/>
        </w:rPr>
        <w:t xml:space="preserve">podbudowy w </w:t>
      </w:r>
    </w:p>
    <w:p w:rsidR="002A6D38" w:rsidRDefault="004B0B39" w:rsidP="002A6D38">
      <w:pPr>
        <w:spacing w:after="0"/>
        <w:rPr>
          <w:rFonts w:ascii="Arial" w:hAnsi="Arial" w:cs="Arial"/>
          <w:b/>
          <w:szCs w:val="20"/>
        </w:rPr>
      </w:pPr>
      <w:r>
        <w:rPr>
          <w:rFonts w:ascii="Arial" w:hAnsi="Arial" w:cs="Arial"/>
          <w:b/>
          <w:szCs w:val="20"/>
        </w:rPr>
        <w:t xml:space="preserve">                 </w:t>
      </w:r>
      <w:r w:rsidR="002A6D38">
        <w:rPr>
          <w:rFonts w:ascii="Arial" w:hAnsi="Arial" w:cs="Arial"/>
          <w:b/>
          <w:szCs w:val="20"/>
        </w:rPr>
        <w:t>rozwiązaniach KTKNS 2014</w:t>
      </w:r>
    </w:p>
    <w:tbl>
      <w:tblPr>
        <w:tblW w:w="914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5"/>
        <w:gridCol w:w="2694"/>
        <w:gridCol w:w="1228"/>
        <w:gridCol w:w="48"/>
        <w:gridCol w:w="1134"/>
        <w:gridCol w:w="46"/>
        <w:gridCol w:w="1229"/>
        <w:gridCol w:w="1134"/>
        <w:gridCol w:w="1134"/>
      </w:tblGrid>
      <w:tr w:rsidR="002A6D38" w:rsidRPr="00C82B73" w:rsidTr="009235C5">
        <w:trPr>
          <w:tblHeader/>
        </w:trPr>
        <w:tc>
          <w:tcPr>
            <w:tcW w:w="495" w:type="dxa"/>
            <w:vMerge w:val="restart"/>
            <w:vAlign w:val="center"/>
          </w:tcPr>
          <w:p w:rsidR="002A6D38" w:rsidRPr="00C82B73" w:rsidRDefault="002A6D38" w:rsidP="009235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napToGrid w:val="0"/>
                <w:szCs w:val="20"/>
                <w:lang w:eastAsia="pl-PL"/>
              </w:rPr>
            </w:pPr>
            <w:r w:rsidRPr="00C82B73">
              <w:rPr>
                <w:rFonts w:ascii="Arial" w:eastAsia="Times New Roman" w:hAnsi="Arial" w:cs="Arial"/>
                <w:b/>
                <w:snapToGrid w:val="0"/>
                <w:szCs w:val="20"/>
                <w:lang w:eastAsia="pl-PL"/>
              </w:rPr>
              <w:t>Lp.</w:t>
            </w:r>
          </w:p>
        </w:tc>
        <w:tc>
          <w:tcPr>
            <w:tcW w:w="2694" w:type="dxa"/>
            <w:vMerge w:val="restart"/>
            <w:vAlign w:val="center"/>
          </w:tcPr>
          <w:p w:rsidR="002A6D38" w:rsidRDefault="002A6D38" w:rsidP="009235C5">
            <w:pPr>
              <w:spacing w:after="0" w:line="240" w:lineRule="auto"/>
              <w:ind w:left="215" w:right="312"/>
              <w:jc w:val="center"/>
              <w:rPr>
                <w:rFonts w:ascii="Arial" w:eastAsia="Times New Roman" w:hAnsi="Arial" w:cs="Arial"/>
                <w:b/>
                <w:snapToGrid w:val="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napToGrid w:val="0"/>
                <w:szCs w:val="20"/>
                <w:lang w:eastAsia="pl-PL"/>
              </w:rPr>
              <w:t>Rodzaj mieszanki</w:t>
            </w:r>
          </w:p>
          <w:p w:rsidR="002A6D38" w:rsidRPr="00C82B73" w:rsidRDefault="002A6D38" w:rsidP="009235C5">
            <w:pPr>
              <w:spacing w:after="0" w:line="240" w:lineRule="auto"/>
              <w:ind w:left="215" w:right="312"/>
              <w:jc w:val="center"/>
              <w:rPr>
                <w:rFonts w:ascii="Arial" w:eastAsia="Times New Roman" w:hAnsi="Arial" w:cs="Arial"/>
                <w:b/>
                <w:snapToGrid w:val="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napToGrid w:val="0"/>
                <w:szCs w:val="20"/>
                <w:lang w:eastAsia="pl-PL"/>
              </w:rPr>
              <w:t xml:space="preserve"> związanej spoiwami hydraulicznymi</w:t>
            </w:r>
          </w:p>
        </w:tc>
        <w:tc>
          <w:tcPr>
            <w:tcW w:w="5953" w:type="dxa"/>
            <w:gridSpan w:val="7"/>
            <w:tcBorders>
              <w:bottom w:val="single" w:sz="4" w:space="0" w:color="auto"/>
            </w:tcBorders>
          </w:tcPr>
          <w:p w:rsidR="002A6D38" w:rsidRPr="00C82B73" w:rsidRDefault="002A6D38" w:rsidP="009235C5">
            <w:pPr>
              <w:spacing w:after="0" w:line="240" w:lineRule="auto"/>
              <w:ind w:left="822" w:right="851"/>
              <w:jc w:val="center"/>
              <w:rPr>
                <w:rFonts w:ascii="Arial" w:eastAsia="Times New Roman" w:hAnsi="Arial" w:cs="Arial"/>
                <w:b/>
                <w:snapToGrid w:val="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napToGrid w:val="0"/>
                <w:szCs w:val="20"/>
                <w:lang w:eastAsia="pl-PL"/>
              </w:rPr>
              <w:t>Podbudowa</w:t>
            </w:r>
          </w:p>
        </w:tc>
      </w:tr>
      <w:tr w:rsidR="002A6D38" w:rsidRPr="00C82B73" w:rsidTr="009235C5">
        <w:trPr>
          <w:tblHeader/>
        </w:trPr>
        <w:tc>
          <w:tcPr>
            <w:tcW w:w="495" w:type="dxa"/>
            <w:vMerge/>
            <w:vAlign w:val="center"/>
          </w:tcPr>
          <w:p w:rsidR="002A6D38" w:rsidRPr="00C82B73" w:rsidRDefault="002A6D38" w:rsidP="009235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napToGrid w:val="0"/>
                <w:szCs w:val="20"/>
                <w:lang w:eastAsia="pl-PL"/>
              </w:rPr>
            </w:pPr>
          </w:p>
        </w:tc>
        <w:tc>
          <w:tcPr>
            <w:tcW w:w="2694" w:type="dxa"/>
            <w:vMerge/>
            <w:vAlign w:val="center"/>
          </w:tcPr>
          <w:p w:rsidR="002A6D38" w:rsidRDefault="002A6D38" w:rsidP="009235C5">
            <w:pPr>
              <w:spacing w:after="0" w:line="240" w:lineRule="auto"/>
              <w:ind w:left="215" w:right="312"/>
              <w:jc w:val="center"/>
              <w:rPr>
                <w:rFonts w:ascii="Arial" w:eastAsia="Times New Roman" w:hAnsi="Arial" w:cs="Arial"/>
                <w:b/>
                <w:snapToGrid w:val="0"/>
                <w:szCs w:val="20"/>
                <w:lang w:eastAsia="pl-PL"/>
              </w:rPr>
            </w:pPr>
          </w:p>
        </w:tc>
        <w:tc>
          <w:tcPr>
            <w:tcW w:w="3685" w:type="dxa"/>
            <w:gridSpan w:val="5"/>
            <w:tcBorders>
              <w:bottom w:val="single" w:sz="4" w:space="0" w:color="auto"/>
            </w:tcBorders>
            <w:vAlign w:val="center"/>
          </w:tcPr>
          <w:p w:rsidR="002A6D38" w:rsidRDefault="002A6D38" w:rsidP="009235C5">
            <w:pPr>
              <w:spacing w:after="0" w:line="240" w:lineRule="auto"/>
              <w:ind w:right="851"/>
              <w:jc w:val="right"/>
              <w:rPr>
                <w:rFonts w:ascii="Arial" w:eastAsia="Times New Roman" w:hAnsi="Arial" w:cs="Arial"/>
                <w:b/>
                <w:snapToGrid w:val="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napToGrid w:val="0"/>
                <w:szCs w:val="20"/>
                <w:lang w:eastAsia="pl-PL"/>
              </w:rPr>
              <w:t>zasadnicza</w:t>
            </w:r>
          </w:p>
        </w:tc>
        <w:tc>
          <w:tcPr>
            <w:tcW w:w="2268" w:type="dxa"/>
            <w:gridSpan w:val="2"/>
            <w:tcBorders>
              <w:bottom w:val="single" w:sz="4" w:space="0" w:color="auto"/>
            </w:tcBorders>
            <w:vAlign w:val="center"/>
          </w:tcPr>
          <w:p w:rsidR="002A6D38" w:rsidRDefault="002A6D38" w:rsidP="009235C5">
            <w:pPr>
              <w:spacing w:after="0" w:line="240" w:lineRule="auto"/>
              <w:ind w:right="851"/>
              <w:jc w:val="right"/>
              <w:rPr>
                <w:rFonts w:ascii="Arial" w:eastAsia="Times New Roman" w:hAnsi="Arial" w:cs="Arial"/>
                <w:b/>
                <w:snapToGrid w:val="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napToGrid w:val="0"/>
                <w:szCs w:val="20"/>
                <w:lang w:eastAsia="pl-PL"/>
              </w:rPr>
              <w:t>pomocnicza</w:t>
            </w:r>
          </w:p>
        </w:tc>
      </w:tr>
      <w:tr w:rsidR="002A6D38" w:rsidRPr="00C82B73" w:rsidTr="009235C5">
        <w:trPr>
          <w:tblHeader/>
        </w:trPr>
        <w:tc>
          <w:tcPr>
            <w:tcW w:w="495" w:type="dxa"/>
            <w:vMerge/>
            <w:vAlign w:val="center"/>
          </w:tcPr>
          <w:p w:rsidR="002A6D38" w:rsidRPr="00C82B73" w:rsidRDefault="002A6D38" w:rsidP="009235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napToGrid w:val="0"/>
                <w:szCs w:val="20"/>
                <w:lang w:eastAsia="pl-PL"/>
              </w:rPr>
            </w:pPr>
          </w:p>
        </w:tc>
        <w:tc>
          <w:tcPr>
            <w:tcW w:w="2694" w:type="dxa"/>
            <w:vMerge/>
            <w:vAlign w:val="center"/>
          </w:tcPr>
          <w:p w:rsidR="002A6D38" w:rsidRDefault="002A6D38" w:rsidP="009235C5">
            <w:pPr>
              <w:spacing w:after="0" w:line="240" w:lineRule="auto"/>
              <w:ind w:left="215" w:right="312"/>
              <w:jc w:val="center"/>
              <w:rPr>
                <w:rFonts w:ascii="Arial" w:eastAsia="Times New Roman" w:hAnsi="Arial" w:cs="Arial"/>
                <w:b/>
                <w:snapToGrid w:val="0"/>
                <w:szCs w:val="20"/>
                <w:lang w:eastAsia="pl-PL"/>
              </w:rPr>
            </w:pPr>
          </w:p>
        </w:tc>
        <w:tc>
          <w:tcPr>
            <w:tcW w:w="5953" w:type="dxa"/>
            <w:gridSpan w:val="7"/>
            <w:tcBorders>
              <w:bottom w:val="single" w:sz="4" w:space="0" w:color="auto"/>
            </w:tcBorders>
          </w:tcPr>
          <w:p w:rsidR="002A6D38" w:rsidRDefault="002A6D38" w:rsidP="009235C5">
            <w:pPr>
              <w:spacing w:after="0" w:line="240" w:lineRule="auto"/>
              <w:ind w:left="822" w:right="851"/>
              <w:jc w:val="center"/>
              <w:rPr>
                <w:rFonts w:ascii="Arial" w:eastAsia="Times New Roman" w:hAnsi="Arial" w:cs="Arial"/>
                <w:b/>
                <w:snapToGrid w:val="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napToGrid w:val="0"/>
                <w:szCs w:val="20"/>
                <w:lang w:eastAsia="pl-PL"/>
              </w:rPr>
              <w:t>Kategoria ruchu</w:t>
            </w:r>
          </w:p>
        </w:tc>
      </w:tr>
      <w:tr w:rsidR="002A6D38" w:rsidRPr="00C82B73" w:rsidTr="009235C5">
        <w:trPr>
          <w:cantSplit/>
          <w:trHeight w:val="272"/>
        </w:trPr>
        <w:tc>
          <w:tcPr>
            <w:tcW w:w="495" w:type="dxa"/>
            <w:vMerge/>
            <w:tcBorders>
              <w:bottom w:val="double" w:sz="6" w:space="0" w:color="auto"/>
            </w:tcBorders>
            <w:vAlign w:val="center"/>
          </w:tcPr>
          <w:p w:rsidR="002A6D38" w:rsidRPr="00C82B73" w:rsidRDefault="002A6D38" w:rsidP="009235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napToGrid w:val="0"/>
                <w:szCs w:val="20"/>
                <w:lang w:eastAsia="pl-PL"/>
              </w:rPr>
            </w:pPr>
          </w:p>
        </w:tc>
        <w:tc>
          <w:tcPr>
            <w:tcW w:w="2694" w:type="dxa"/>
            <w:vMerge/>
            <w:tcBorders>
              <w:bottom w:val="double" w:sz="6" w:space="0" w:color="auto"/>
            </w:tcBorders>
          </w:tcPr>
          <w:p w:rsidR="002A6D38" w:rsidRDefault="002A6D38" w:rsidP="009235C5">
            <w:pPr>
              <w:spacing w:after="0" w:line="240" w:lineRule="auto"/>
              <w:ind w:left="215" w:right="312"/>
              <w:jc w:val="center"/>
              <w:rPr>
                <w:rFonts w:ascii="Arial" w:eastAsia="Times New Roman" w:hAnsi="Arial" w:cs="Arial"/>
                <w:b/>
                <w:snapToGrid w:val="0"/>
                <w:szCs w:val="20"/>
                <w:lang w:eastAsia="pl-PL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double" w:sz="6" w:space="0" w:color="auto"/>
            </w:tcBorders>
            <w:vAlign w:val="center"/>
          </w:tcPr>
          <w:p w:rsidR="002A6D38" w:rsidRDefault="002A6D38" w:rsidP="009235C5">
            <w:pPr>
              <w:spacing w:after="0" w:line="240" w:lineRule="auto"/>
              <w:jc w:val="center"/>
            </w:pPr>
            <w:r>
              <w:t xml:space="preserve">  KR1</w:t>
            </w:r>
          </w:p>
          <w:p w:rsidR="002A6D38" w:rsidRPr="00CA69E8" w:rsidRDefault="002A6D38" w:rsidP="002A6D38">
            <w:pPr>
              <w:spacing w:after="0" w:line="240" w:lineRule="auto"/>
              <w:jc w:val="center"/>
            </w:pPr>
            <w:r>
              <w:t>- KR3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6" w:space="0" w:color="auto"/>
            </w:tcBorders>
            <w:vAlign w:val="center"/>
          </w:tcPr>
          <w:p w:rsidR="002A6D38" w:rsidRDefault="002A6D38" w:rsidP="002A6D38">
            <w:pPr>
              <w:spacing w:after="0" w:line="240" w:lineRule="auto"/>
              <w:jc w:val="center"/>
            </w:pPr>
            <w:r>
              <w:t xml:space="preserve"> KR4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bottom w:val="double" w:sz="6" w:space="0" w:color="auto"/>
            </w:tcBorders>
            <w:vAlign w:val="center"/>
          </w:tcPr>
          <w:p w:rsidR="002A6D38" w:rsidRDefault="002A6D38" w:rsidP="009235C5">
            <w:pPr>
              <w:spacing w:after="0" w:line="240" w:lineRule="auto"/>
              <w:jc w:val="center"/>
            </w:pPr>
            <w:r>
              <w:t xml:space="preserve">  </w:t>
            </w:r>
            <w:r w:rsidRPr="00654A6F">
              <w:t>KR</w:t>
            </w:r>
            <w:r>
              <w:t>5</w:t>
            </w:r>
          </w:p>
          <w:p w:rsidR="002A6D38" w:rsidRDefault="002A6D38" w:rsidP="009235C5">
            <w:pPr>
              <w:spacing w:after="0" w:line="240" w:lineRule="auto"/>
              <w:jc w:val="center"/>
            </w:pPr>
            <w:r w:rsidRPr="00654A6F">
              <w:t>-</w:t>
            </w:r>
            <w:r>
              <w:t xml:space="preserve"> </w:t>
            </w:r>
            <w:r w:rsidRPr="00654A6F">
              <w:t>KR</w:t>
            </w:r>
            <w:r>
              <w:t>7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6" w:space="0" w:color="auto"/>
            </w:tcBorders>
            <w:vAlign w:val="center"/>
          </w:tcPr>
          <w:p w:rsidR="002A6D38" w:rsidRDefault="002A6D38" w:rsidP="009235C5">
            <w:pPr>
              <w:spacing w:after="0" w:line="240" w:lineRule="auto"/>
              <w:jc w:val="center"/>
            </w:pPr>
            <w:r w:rsidRPr="00654A6F">
              <w:t>KR</w:t>
            </w:r>
            <w:r>
              <w:t>3</w:t>
            </w:r>
            <w:r w:rsidRPr="00654A6F">
              <w:t>-KR</w:t>
            </w:r>
            <w:r>
              <w:t>4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6" w:space="0" w:color="auto"/>
            </w:tcBorders>
            <w:vAlign w:val="center"/>
          </w:tcPr>
          <w:p w:rsidR="002A6D38" w:rsidRDefault="002A6D38" w:rsidP="009235C5">
            <w:pPr>
              <w:spacing w:after="0" w:line="240" w:lineRule="auto"/>
              <w:jc w:val="center"/>
            </w:pPr>
            <w:r w:rsidRPr="00654A6F">
              <w:t>KR</w:t>
            </w:r>
            <w:r>
              <w:t>5</w:t>
            </w:r>
            <w:r w:rsidRPr="00654A6F">
              <w:t>-KR</w:t>
            </w:r>
            <w:r>
              <w:t>7</w:t>
            </w:r>
          </w:p>
        </w:tc>
      </w:tr>
      <w:tr w:rsidR="002A6D38" w:rsidRPr="00C82B73" w:rsidTr="009235C5">
        <w:tc>
          <w:tcPr>
            <w:tcW w:w="495" w:type="dxa"/>
            <w:tcBorders>
              <w:top w:val="nil"/>
            </w:tcBorders>
            <w:vAlign w:val="center"/>
          </w:tcPr>
          <w:p w:rsidR="002A6D38" w:rsidRPr="00C82B73" w:rsidRDefault="002A6D38" w:rsidP="009235C5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1</w:t>
            </w:r>
          </w:p>
        </w:tc>
        <w:tc>
          <w:tcPr>
            <w:tcW w:w="2694" w:type="dxa"/>
            <w:tcBorders>
              <w:top w:val="nil"/>
            </w:tcBorders>
            <w:vAlign w:val="center"/>
          </w:tcPr>
          <w:p w:rsidR="002A6D38" w:rsidRPr="00C82B73" w:rsidRDefault="002A6D38" w:rsidP="009235C5">
            <w:pPr>
              <w:spacing w:after="0" w:line="240" w:lineRule="auto"/>
              <w:jc w:val="left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Mieszanki związane cementem wg PN-EN 14227-1</w:t>
            </w:r>
          </w:p>
        </w:tc>
        <w:tc>
          <w:tcPr>
            <w:tcW w:w="1276" w:type="dxa"/>
            <w:gridSpan w:val="2"/>
            <w:tcBorders>
              <w:top w:val="nil"/>
            </w:tcBorders>
            <w:vAlign w:val="center"/>
          </w:tcPr>
          <w:p w:rsidR="002A6D38" w:rsidRPr="000B458F" w:rsidRDefault="002A6D38" w:rsidP="009235C5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nie stosuje się</w:t>
            </w:r>
          </w:p>
        </w:tc>
        <w:tc>
          <w:tcPr>
            <w:tcW w:w="1134" w:type="dxa"/>
            <w:tcBorders>
              <w:top w:val="nil"/>
            </w:tcBorders>
            <w:vAlign w:val="center"/>
          </w:tcPr>
          <w:p w:rsidR="002A6D38" w:rsidRPr="00474ED8" w:rsidRDefault="002A6D38" w:rsidP="009235C5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</w:pPr>
            <w:r w:rsidRPr="00474ED8"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 xml:space="preserve">C </w:t>
            </w:r>
            <w:r w:rsidRPr="00474ED8">
              <w:rPr>
                <w:rFonts w:ascii="Arial" w:eastAsia="Times New Roman" w:hAnsi="Arial" w:cs="Arial"/>
                <w:snapToGrid w:val="0"/>
                <w:sz w:val="18"/>
                <w:szCs w:val="18"/>
                <w:vertAlign w:val="subscript"/>
                <w:lang w:eastAsia="pl-PL"/>
              </w:rPr>
              <w:t>5/6</w:t>
            </w:r>
          </w:p>
          <w:p w:rsidR="002A6D38" w:rsidRPr="000B458F" w:rsidRDefault="002A6D38" w:rsidP="009235C5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 w:rsidRPr="00474ED8"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>≤ 10</w:t>
            </w:r>
            <w:r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 xml:space="preserve"> </w:t>
            </w:r>
            <w:r w:rsidRPr="00474ED8"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>MPa</w:t>
            </w:r>
          </w:p>
        </w:tc>
        <w:tc>
          <w:tcPr>
            <w:tcW w:w="1275" w:type="dxa"/>
            <w:gridSpan w:val="2"/>
            <w:tcBorders>
              <w:top w:val="nil"/>
            </w:tcBorders>
            <w:vAlign w:val="center"/>
          </w:tcPr>
          <w:p w:rsidR="002A6D38" w:rsidRPr="00474ED8" w:rsidRDefault="002A6D38" w:rsidP="009235C5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18"/>
                <w:szCs w:val="18"/>
                <w:vertAlign w:val="subscript"/>
                <w:lang w:eastAsia="pl-PL"/>
              </w:rPr>
            </w:pPr>
            <w:r w:rsidRPr="00474ED8"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 xml:space="preserve">C </w:t>
            </w:r>
            <w:r w:rsidRPr="00474ED8">
              <w:rPr>
                <w:rFonts w:ascii="Arial" w:eastAsia="Times New Roman" w:hAnsi="Arial" w:cs="Arial"/>
                <w:snapToGrid w:val="0"/>
                <w:sz w:val="18"/>
                <w:szCs w:val="18"/>
                <w:vertAlign w:val="subscript"/>
                <w:lang w:eastAsia="pl-PL"/>
              </w:rPr>
              <w:t>8/10</w:t>
            </w:r>
          </w:p>
          <w:p w:rsidR="002A6D38" w:rsidRPr="000B458F" w:rsidRDefault="002A6D38" w:rsidP="009235C5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 w:rsidRPr="00474ED8"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>≤ 20 MPa</w:t>
            </w:r>
          </w:p>
        </w:tc>
        <w:tc>
          <w:tcPr>
            <w:tcW w:w="1134" w:type="dxa"/>
            <w:tcBorders>
              <w:top w:val="nil"/>
            </w:tcBorders>
            <w:vAlign w:val="center"/>
          </w:tcPr>
          <w:p w:rsidR="002A6D38" w:rsidRPr="00474ED8" w:rsidRDefault="002A6D38" w:rsidP="009235C5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</w:pPr>
            <w:r w:rsidRPr="00474ED8"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>C</w:t>
            </w:r>
            <w:r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 xml:space="preserve"> </w:t>
            </w:r>
            <w:r w:rsidRPr="00474ED8">
              <w:rPr>
                <w:rFonts w:ascii="Arial" w:eastAsia="Times New Roman" w:hAnsi="Arial" w:cs="Arial"/>
                <w:snapToGrid w:val="0"/>
                <w:sz w:val="18"/>
                <w:szCs w:val="18"/>
                <w:vertAlign w:val="subscript"/>
                <w:lang w:eastAsia="pl-PL"/>
              </w:rPr>
              <w:t>3/4</w:t>
            </w:r>
          </w:p>
          <w:p w:rsidR="002A6D38" w:rsidRPr="000B458F" w:rsidRDefault="002A6D38" w:rsidP="009235C5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 w:rsidRPr="00474ED8"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>≤ 6 MPa</w:t>
            </w:r>
          </w:p>
        </w:tc>
        <w:tc>
          <w:tcPr>
            <w:tcW w:w="1134" w:type="dxa"/>
            <w:tcBorders>
              <w:top w:val="nil"/>
            </w:tcBorders>
            <w:vAlign w:val="center"/>
          </w:tcPr>
          <w:p w:rsidR="002A6D38" w:rsidRPr="00474ED8" w:rsidRDefault="002A6D38" w:rsidP="009235C5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</w:pPr>
            <w:r w:rsidRPr="00474ED8"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 xml:space="preserve">C </w:t>
            </w:r>
            <w:r w:rsidRPr="00474ED8">
              <w:rPr>
                <w:rFonts w:ascii="Arial" w:eastAsia="Times New Roman" w:hAnsi="Arial" w:cs="Arial"/>
                <w:snapToGrid w:val="0"/>
                <w:sz w:val="18"/>
                <w:szCs w:val="18"/>
                <w:vertAlign w:val="subscript"/>
                <w:lang w:eastAsia="pl-PL"/>
              </w:rPr>
              <w:t>5/6</w:t>
            </w:r>
          </w:p>
          <w:p w:rsidR="002A6D38" w:rsidRPr="000B458F" w:rsidRDefault="002A6D38" w:rsidP="009235C5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 w:rsidRPr="00474ED8"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>≤ 10</w:t>
            </w:r>
            <w:r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 xml:space="preserve"> </w:t>
            </w:r>
            <w:r w:rsidRPr="00474ED8"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>MPa</w:t>
            </w:r>
          </w:p>
        </w:tc>
      </w:tr>
      <w:tr w:rsidR="002A6D38" w:rsidRPr="00C82B73" w:rsidTr="002A6D38">
        <w:trPr>
          <w:trHeight w:val="853"/>
        </w:trPr>
        <w:tc>
          <w:tcPr>
            <w:tcW w:w="495" w:type="dxa"/>
            <w:tcBorders>
              <w:top w:val="nil"/>
            </w:tcBorders>
            <w:vAlign w:val="center"/>
          </w:tcPr>
          <w:p w:rsidR="002A6D38" w:rsidRPr="00C82B73" w:rsidRDefault="002A6D38" w:rsidP="009235C5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2</w:t>
            </w:r>
          </w:p>
        </w:tc>
        <w:tc>
          <w:tcPr>
            <w:tcW w:w="2694" w:type="dxa"/>
            <w:tcBorders>
              <w:top w:val="nil"/>
            </w:tcBorders>
            <w:vAlign w:val="center"/>
          </w:tcPr>
          <w:p w:rsidR="002A6D38" w:rsidRDefault="002A6D38" w:rsidP="009235C5">
            <w:pPr>
              <w:spacing w:after="0" w:line="240" w:lineRule="auto"/>
              <w:jc w:val="left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 xml:space="preserve">Mieszanki związane żużlem </w:t>
            </w:r>
          </w:p>
          <w:p w:rsidR="002A6D38" w:rsidRPr="00C82B73" w:rsidRDefault="002A6D38" w:rsidP="009235C5">
            <w:pPr>
              <w:spacing w:after="0" w:line="240" w:lineRule="auto"/>
              <w:jc w:val="left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wg PN-EN 14227-2</w:t>
            </w:r>
          </w:p>
        </w:tc>
        <w:tc>
          <w:tcPr>
            <w:tcW w:w="3685" w:type="dxa"/>
            <w:gridSpan w:val="5"/>
            <w:tcBorders>
              <w:top w:val="nil"/>
            </w:tcBorders>
            <w:vAlign w:val="center"/>
          </w:tcPr>
          <w:p w:rsidR="002A6D38" w:rsidRPr="000B458F" w:rsidRDefault="002A6D38" w:rsidP="002A6D38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nie stosuje się</w:t>
            </w:r>
          </w:p>
        </w:tc>
        <w:tc>
          <w:tcPr>
            <w:tcW w:w="1134" w:type="dxa"/>
            <w:tcBorders>
              <w:top w:val="nil"/>
            </w:tcBorders>
            <w:vAlign w:val="center"/>
          </w:tcPr>
          <w:p w:rsidR="002A6D38" w:rsidRPr="002A6D38" w:rsidRDefault="002A6D38" w:rsidP="009235C5">
            <w:pPr>
              <w:spacing w:after="0" w:line="240" w:lineRule="auto"/>
              <w:jc w:val="left"/>
              <w:rPr>
                <w:rFonts w:ascii="Arial" w:eastAsia="Times New Roman" w:hAnsi="Arial" w:cs="Arial"/>
                <w:snapToGrid w:val="0"/>
                <w:sz w:val="18"/>
                <w:szCs w:val="18"/>
                <w:lang w:val="en-US" w:eastAsia="pl-PL"/>
              </w:rPr>
            </w:pPr>
            <w:r w:rsidRPr="002A6D38">
              <w:rPr>
                <w:rFonts w:ascii="Arial" w:eastAsia="Times New Roman" w:hAnsi="Arial" w:cs="Arial"/>
                <w:snapToGrid w:val="0"/>
                <w:sz w:val="18"/>
                <w:szCs w:val="18"/>
                <w:lang w:val="en-US" w:eastAsia="pl-PL"/>
              </w:rPr>
              <w:t>Typ A1,A2, A3,B1,B2;</w:t>
            </w:r>
          </w:p>
          <w:p w:rsidR="002A6D38" w:rsidRPr="002A6D38" w:rsidRDefault="002A6D38" w:rsidP="009235C5">
            <w:pPr>
              <w:spacing w:after="0" w:line="240" w:lineRule="auto"/>
              <w:jc w:val="left"/>
              <w:rPr>
                <w:rFonts w:ascii="Arial" w:eastAsia="Times New Roman" w:hAnsi="Arial" w:cs="Arial"/>
                <w:snapToGrid w:val="0"/>
                <w:sz w:val="18"/>
                <w:szCs w:val="18"/>
                <w:lang w:val="en-US" w:eastAsia="pl-PL"/>
              </w:rPr>
            </w:pPr>
            <w:r w:rsidRPr="002A6D38">
              <w:rPr>
                <w:rFonts w:ascii="Arial" w:eastAsia="Times New Roman" w:hAnsi="Arial" w:cs="Arial"/>
                <w:snapToGrid w:val="0"/>
                <w:sz w:val="18"/>
                <w:szCs w:val="18"/>
                <w:lang w:val="en-US" w:eastAsia="pl-PL"/>
              </w:rPr>
              <w:t>CBR 50/50;</w:t>
            </w:r>
          </w:p>
          <w:p w:rsidR="002A6D38" w:rsidRPr="002A6D38" w:rsidRDefault="002A6D38" w:rsidP="009235C5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Cs w:val="20"/>
                <w:lang w:val="en-US" w:eastAsia="pl-PL"/>
              </w:rPr>
            </w:pPr>
            <w:r w:rsidRPr="002A6D38">
              <w:rPr>
                <w:rFonts w:ascii="Arial" w:eastAsia="Times New Roman" w:hAnsi="Arial" w:cs="Arial"/>
                <w:snapToGrid w:val="0"/>
                <w:sz w:val="18"/>
                <w:szCs w:val="18"/>
                <w:lang w:val="en-US" w:eastAsia="pl-PL"/>
              </w:rPr>
              <w:t>Typ B4: C</w:t>
            </w:r>
            <w:r w:rsidRPr="002A6D38">
              <w:rPr>
                <w:rFonts w:ascii="Arial" w:eastAsia="Times New Roman" w:hAnsi="Arial" w:cs="Arial"/>
                <w:snapToGrid w:val="0"/>
                <w:sz w:val="18"/>
                <w:szCs w:val="18"/>
                <w:vertAlign w:val="subscript"/>
                <w:lang w:val="en-US" w:eastAsia="pl-PL"/>
              </w:rPr>
              <w:t>3/4</w:t>
            </w:r>
          </w:p>
        </w:tc>
        <w:tc>
          <w:tcPr>
            <w:tcW w:w="1134" w:type="dxa"/>
            <w:tcBorders>
              <w:top w:val="nil"/>
            </w:tcBorders>
            <w:vAlign w:val="center"/>
          </w:tcPr>
          <w:p w:rsidR="002A6D38" w:rsidRPr="000B458F" w:rsidRDefault="002A6D38" w:rsidP="009235C5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nie stosuje się</w:t>
            </w:r>
          </w:p>
        </w:tc>
      </w:tr>
      <w:tr w:rsidR="002A6D38" w:rsidRPr="00C82B73" w:rsidTr="009235C5">
        <w:trPr>
          <w:trHeight w:val="965"/>
        </w:trPr>
        <w:tc>
          <w:tcPr>
            <w:tcW w:w="495" w:type="dxa"/>
            <w:vAlign w:val="center"/>
          </w:tcPr>
          <w:p w:rsidR="002A6D38" w:rsidRPr="00C82B73" w:rsidRDefault="002A6D38" w:rsidP="009235C5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3</w:t>
            </w:r>
          </w:p>
        </w:tc>
        <w:tc>
          <w:tcPr>
            <w:tcW w:w="2694" w:type="dxa"/>
            <w:vAlign w:val="center"/>
          </w:tcPr>
          <w:p w:rsidR="002A6D38" w:rsidRPr="000355B4" w:rsidRDefault="002A6D38" w:rsidP="009235C5">
            <w:pPr>
              <w:spacing w:after="0" w:line="240" w:lineRule="auto"/>
              <w:jc w:val="left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 xml:space="preserve">Mieszanki związane popiołem lotnym </w:t>
            </w:r>
            <w:r w:rsidRPr="000355B4"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wg</w:t>
            </w:r>
            <w:r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 xml:space="preserve"> </w:t>
            </w:r>
            <w:r w:rsidRPr="000355B4"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PN-EN 14227-3</w:t>
            </w:r>
            <w:r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 xml:space="preserve"> </w:t>
            </w:r>
            <w:r w:rsidRPr="000355B4"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i PN-EN 14227-4</w:t>
            </w:r>
          </w:p>
        </w:tc>
        <w:tc>
          <w:tcPr>
            <w:tcW w:w="3685" w:type="dxa"/>
            <w:gridSpan w:val="5"/>
            <w:vAlign w:val="center"/>
          </w:tcPr>
          <w:p w:rsidR="002A6D38" w:rsidRPr="000B458F" w:rsidRDefault="002A6D38" w:rsidP="009235C5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nie stosuje się</w:t>
            </w:r>
          </w:p>
        </w:tc>
        <w:tc>
          <w:tcPr>
            <w:tcW w:w="1134" w:type="dxa"/>
            <w:vAlign w:val="center"/>
          </w:tcPr>
          <w:p w:rsidR="002A6D38" w:rsidRDefault="002A6D38" w:rsidP="009235C5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</w:pPr>
            <w:r w:rsidRPr="00EB4F95"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>Typ 1</w:t>
            </w:r>
            <w:r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>,</w:t>
            </w:r>
            <w:r w:rsidRPr="00EB4F95"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 xml:space="preserve"> 2</w:t>
            </w:r>
            <w:r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 xml:space="preserve"> i 5 </w:t>
            </w:r>
            <w:r w:rsidRPr="00EB4F95"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>:</w:t>
            </w:r>
            <w:r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 xml:space="preserve"> </w:t>
            </w:r>
          </w:p>
          <w:p w:rsidR="002A6D38" w:rsidRPr="00EB4F95" w:rsidRDefault="002A6D38" w:rsidP="009235C5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18"/>
                <w:szCs w:val="18"/>
                <w:vertAlign w:val="subscript"/>
                <w:lang w:eastAsia="pl-PL"/>
              </w:rPr>
            </w:pPr>
            <w:r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 xml:space="preserve">C </w:t>
            </w:r>
            <w:r w:rsidRPr="00EB4F95">
              <w:rPr>
                <w:rFonts w:ascii="Arial" w:eastAsia="Times New Roman" w:hAnsi="Arial" w:cs="Arial"/>
                <w:snapToGrid w:val="0"/>
                <w:sz w:val="18"/>
                <w:szCs w:val="18"/>
                <w:vertAlign w:val="subscript"/>
                <w:lang w:eastAsia="pl-PL"/>
              </w:rPr>
              <w:t>3/4</w:t>
            </w:r>
          </w:p>
          <w:p w:rsidR="002A6D38" w:rsidRDefault="002A6D38" w:rsidP="009235C5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>≤ 12 MPa ;</w:t>
            </w:r>
          </w:p>
          <w:p w:rsidR="002A6D38" w:rsidRDefault="002A6D38" w:rsidP="009235C5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>Typ 4:</w:t>
            </w:r>
          </w:p>
          <w:p w:rsidR="002A6D38" w:rsidRPr="000B458F" w:rsidRDefault="002A6D38" w:rsidP="009235C5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>R</w:t>
            </w:r>
            <w:r w:rsidRPr="00EB4F95">
              <w:rPr>
                <w:rFonts w:ascii="Arial" w:eastAsia="Times New Roman" w:hAnsi="Arial" w:cs="Arial"/>
                <w:snapToGrid w:val="0"/>
                <w:sz w:val="18"/>
                <w:szCs w:val="18"/>
                <w:vertAlign w:val="subscript"/>
                <w:lang w:eastAsia="pl-PL"/>
              </w:rPr>
              <w:t>c</w:t>
            </w:r>
            <w:r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 xml:space="preserve"> ≥ 4 MPa</w:t>
            </w:r>
          </w:p>
        </w:tc>
        <w:tc>
          <w:tcPr>
            <w:tcW w:w="1134" w:type="dxa"/>
            <w:vAlign w:val="center"/>
          </w:tcPr>
          <w:p w:rsidR="002A6D38" w:rsidRDefault="002A6D38" w:rsidP="009235C5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</w:pPr>
            <w:r w:rsidRPr="00EB4F95"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>Typ 1</w:t>
            </w:r>
            <w:r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>,</w:t>
            </w:r>
            <w:r w:rsidRPr="00EB4F95"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 xml:space="preserve"> 2</w:t>
            </w:r>
            <w:r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 xml:space="preserve"> i 5 </w:t>
            </w:r>
            <w:r w:rsidRPr="00EB4F95"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>:</w:t>
            </w:r>
            <w:r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 xml:space="preserve"> </w:t>
            </w:r>
          </w:p>
          <w:p w:rsidR="002A6D38" w:rsidRPr="002A6D38" w:rsidRDefault="002A6D38" w:rsidP="009235C5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18"/>
                <w:szCs w:val="18"/>
                <w:vertAlign w:val="subscript"/>
                <w:lang w:eastAsia="pl-PL"/>
              </w:rPr>
            </w:pPr>
            <w:r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 xml:space="preserve">C </w:t>
            </w:r>
            <w:r w:rsidRPr="002A6D38">
              <w:rPr>
                <w:rFonts w:ascii="Arial" w:eastAsia="Times New Roman" w:hAnsi="Arial" w:cs="Arial"/>
                <w:snapToGrid w:val="0"/>
                <w:sz w:val="18"/>
                <w:szCs w:val="18"/>
                <w:vertAlign w:val="subscript"/>
                <w:lang w:eastAsia="pl-PL"/>
              </w:rPr>
              <w:t>6/8</w:t>
            </w:r>
          </w:p>
          <w:p w:rsidR="002A6D38" w:rsidRDefault="002A6D38" w:rsidP="009235C5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>≤ 16 MPa ;</w:t>
            </w:r>
          </w:p>
          <w:p w:rsidR="002A6D38" w:rsidRDefault="002A6D38" w:rsidP="009235C5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>Typ 4:</w:t>
            </w:r>
          </w:p>
          <w:p w:rsidR="002A6D38" w:rsidRPr="000B458F" w:rsidRDefault="002A6D38" w:rsidP="009235C5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>R</w:t>
            </w:r>
            <w:r w:rsidRPr="00EB4F95">
              <w:rPr>
                <w:rFonts w:ascii="Arial" w:eastAsia="Times New Roman" w:hAnsi="Arial" w:cs="Arial"/>
                <w:snapToGrid w:val="0"/>
                <w:sz w:val="18"/>
                <w:szCs w:val="18"/>
                <w:vertAlign w:val="subscript"/>
                <w:lang w:eastAsia="pl-PL"/>
              </w:rPr>
              <w:t>c</w:t>
            </w:r>
            <w:r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 xml:space="preserve"> ≥ 8 MPa</w:t>
            </w:r>
          </w:p>
        </w:tc>
      </w:tr>
      <w:tr w:rsidR="002A6D38" w:rsidRPr="00C82B73" w:rsidTr="009235C5">
        <w:trPr>
          <w:trHeight w:val="1051"/>
        </w:trPr>
        <w:tc>
          <w:tcPr>
            <w:tcW w:w="495" w:type="dxa"/>
            <w:vAlign w:val="center"/>
          </w:tcPr>
          <w:p w:rsidR="002A6D38" w:rsidRPr="00C82B73" w:rsidRDefault="002A6D38" w:rsidP="009235C5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4</w:t>
            </w:r>
          </w:p>
        </w:tc>
        <w:tc>
          <w:tcPr>
            <w:tcW w:w="2694" w:type="dxa"/>
            <w:vAlign w:val="center"/>
          </w:tcPr>
          <w:p w:rsidR="002A6D38" w:rsidRDefault="002A6D38" w:rsidP="009235C5">
            <w:pPr>
              <w:spacing w:after="0" w:line="240" w:lineRule="auto"/>
              <w:jc w:val="left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Mieszanki związane spoiwem  drogowym  wg</w:t>
            </w:r>
          </w:p>
          <w:p w:rsidR="002A6D38" w:rsidRDefault="002A6D38" w:rsidP="009235C5">
            <w:pPr>
              <w:spacing w:after="0" w:line="240" w:lineRule="auto"/>
              <w:jc w:val="left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PN-EN 14227-5</w:t>
            </w:r>
          </w:p>
        </w:tc>
        <w:tc>
          <w:tcPr>
            <w:tcW w:w="3685" w:type="dxa"/>
            <w:gridSpan w:val="5"/>
            <w:vAlign w:val="center"/>
          </w:tcPr>
          <w:p w:rsidR="002A6D38" w:rsidRPr="000B458F" w:rsidRDefault="002A6D38" w:rsidP="009235C5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nie stosuje się</w:t>
            </w:r>
          </w:p>
        </w:tc>
        <w:tc>
          <w:tcPr>
            <w:tcW w:w="1134" w:type="dxa"/>
            <w:vAlign w:val="center"/>
          </w:tcPr>
          <w:p w:rsidR="002A6D38" w:rsidRDefault="002A6D38" w:rsidP="009235C5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</w:pPr>
            <w:r w:rsidRPr="00EB4F95"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>Typ 1 i 2:</w:t>
            </w:r>
            <w:r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 xml:space="preserve"> </w:t>
            </w:r>
          </w:p>
          <w:p w:rsidR="002A6D38" w:rsidRPr="00EB4F95" w:rsidRDefault="002A6D38" w:rsidP="009235C5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18"/>
                <w:szCs w:val="18"/>
                <w:vertAlign w:val="subscript"/>
                <w:lang w:eastAsia="pl-PL"/>
              </w:rPr>
            </w:pPr>
            <w:r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 xml:space="preserve">C </w:t>
            </w:r>
            <w:r w:rsidRPr="00EB4F95">
              <w:rPr>
                <w:rFonts w:ascii="Arial" w:eastAsia="Times New Roman" w:hAnsi="Arial" w:cs="Arial"/>
                <w:snapToGrid w:val="0"/>
                <w:sz w:val="18"/>
                <w:szCs w:val="18"/>
                <w:vertAlign w:val="subscript"/>
                <w:lang w:eastAsia="pl-PL"/>
              </w:rPr>
              <w:t>3/4</w:t>
            </w:r>
          </w:p>
          <w:p w:rsidR="002A6D38" w:rsidRDefault="002A6D38" w:rsidP="009235C5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>≤ 12 MPa ;</w:t>
            </w:r>
          </w:p>
          <w:p w:rsidR="002A6D38" w:rsidRDefault="002A6D38" w:rsidP="009235C5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>Typ 4:</w:t>
            </w:r>
          </w:p>
          <w:p w:rsidR="002A6D38" w:rsidRPr="000B458F" w:rsidRDefault="002A6D38" w:rsidP="009235C5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>R</w:t>
            </w:r>
            <w:r w:rsidRPr="00EB4F95">
              <w:rPr>
                <w:rFonts w:ascii="Arial" w:eastAsia="Times New Roman" w:hAnsi="Arial" w:cs="Arial"/>
                <w:snapToGrid w:val="0"/>
                <w:sz w:val="18"/>
                <w:szCs w:val="18"/>
                <w:vertAlign w:val="subscript"/>
                <w:lang w:eastAsia="pl-PL"/>
              </w:rPr>
              <w:t>c</w:t>
            </w:r>
            <w:r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 xml:space="preserve"> ≥ 4 MPa</w:t>
            </w:r>
          </w:p>
        </w:tc>
        <w:tc>
          <w:tcPr>
            <w:tcW w:w="1134" w:type="dxa"/>
            <w:vAlign w:val="center"/>
          </w:tcPr>
          <w:p w:rsidR="002A6D38" w:rsidRDefault="002A6D38" w:rsidP="009235C5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</w:pPr>
            <w:r w:rsidRPr="00EB4F95"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>Typ 1 i 2:</w:t>
            </w:r>
            <w:r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 xml:space="preserve"> </w:t>
            </w:r>
          </w:p>
          <w:p w:rsidR="002A6D38" w:rsidRPr="00EB4F95" w:rsidRDefault="002A6D38" w:rsidP="009235C5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18"/>
                <w:szCs w:val="18"/>
                <w:vertAlign w:val="subscript"/>
                <w:lang w:eastAsia="pl-PL"/>
              </w:rPr>
            </w:pPr>
            <w:r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 xml:space="preserve">C </w:t>
            </w:r>
            <w:r w:rsidRPr="002A6D38">
              <w:rPr>
                <w:rFonts w:ascii="Arial" w:eastAsia="Times New Roman" w:hAnsi="Arial" w:cs="Arial"/>
                <w:snapToGrid w:val="0"/>
                <w:sz w:val="18"/>
                <w:szCs w:val="18"/>
                <w:vertAlign w:val="subscript"/>
                <w:lang w:eastAsia="pl-PL"/>
              </w:rPr>
              <w:t>6/8</w:t>
            </w:r>
          </w:p>
          <w:p w:rsidR="002A6D38" w:rsidRDefault="002A6D38" w:rsidP="009235C5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>≤ 16 MPa ;</w:t>
            </w:r>
          </w:p>
          <w:p w:rsidR="002A6D38" w:rsidRDefault="002A6D38" w:rsidP="009235C5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>Typ 4:</w:t>
            </w:r>
          </w:p>
          <w:p w:rsidR="002A6D38" w:rsidRPr="000B458F" w:rsidRDefault="002A6D38" w:rsidP="009235C5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>R</w:t>
            </w:r>
            <w:r w:rsidRPr="00EB4F95">
              <w:rPr>
                <w:rFonts w:ascii="Arial" w:eastAsia="Times New Roman" w:hAnsi="Arial" w:cs="Arial"/>
                <w:snapToGrid w:val="0"/>
                <w:sz w:val="18"/>
                <w:szCs w:val="18"/>
                <w:vertAlign w:val="subscript"/>
                <w:lang w:eastAsia="pl-PL"/>
              </w:rPr>
              <w:t>c</w:t>
            </w:r>
            <w:r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 xml:space="preserve"> ≥ 8 MPa</w:t>
            </w:r>
          </w:p>
        </w:tc>
      </w:tr>
      <w:tr w:rsidR="006A6779" w:rsidRPr="00C82B73" w:rsidTr="006A6779">
        <w:trPr>
          <w:trHeight w:val="190"/>
        </w:trPr>
        <w:tc>
          <w:tcPr>
            <w:tcW w:w="495" w:type="dxa"/>
            <w:vMerge w:val="restart"/>
            <w:vAlign w:val="center"/>
          </w:tcPr>
          <w:p w:rsidR="006A6779" w:rsidRDefault="006A6779" w:rsidP="009235C5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5</w:t>
            </w:r>
          </w:p>
        </w:tc>
        <w:tc>
          <w:tcPr>
            <w:tcW w:w="2694" w:type="dxa"/>
            <w:vMerge w:val="restart"/>
          </w:tcPr>
          <w:p w:rsidR="006A6779" w:rsidRDefault="006A6779" w:rsidP="00B661FF">
            <w:pPr>
              <w:spacing w:after="0" w:line="240" w:lineRule="auto"/>
              <w:jc w:val="left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Grunty stabilizowane cementem wg PN-EN 14227-10</w:t>
            </w:r>
          </w:p>
        </w:tc>
        <w:tc>
          <w:tcPr>
            <w:tcW w:w="1228" w:type="dxa"/>
            <w:vAlign w:val="center"/>
          </w:tcPr>
          <w:p w:rsidR="006A6779" w:rsidRDefault="006A6779" w:rsidP="00B661FF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KR1-KR2</w:t>
            </w:r>
          </w:p>
        </w:tc>
        <w:tc>
          <w:tcPr>
            <w:tcW w:w="1228" w:type="dxa"/>
            <w:gridSpan w:val="3"/>
            <w:vAlign w:val="center"/>
          </w:tcPr>
          <w:p w:rsidR="006A6779" w:rsidRDefault="006A6779" w:rsidP="006A6779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KR3</w:t>
            </w:r>
          </w:p>
        </w:tc>
        <w:tc>
          <w:tcPr>
            <w:tcW w:w="1229" w:type="dxa"/>
            <w:vMerge w:val="restart"/>
            <w:vAlign w:val="center"/>
          </w:tcPr>
          <w:p w:rsidR="006A6779" w:rsidRDefault="006A6779" w:rsidP="009235C5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nie stosuje się</w:t>
            </w:r>
          </w:p>
        </w:tc>
        <w:tc>
          <w:tcPr>
            <w:tcW w:w="1134" w:type="dxa"/>
            <w:vMerge w:val="restart"/>
            <w:vAlign w:val="center"/>
          </w:tcPr>
          <w:p w:rsidR="006A6779" w:rsidRPr="00474ED8" w:rsidRDefault="006A6779" w:rsidP="00B661FF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</w:pPr>
            <w:r w:rsidRPr="00474ED8"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>C</w:t>
            </w:r>
            <w:r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 xml:space="preserve"> </w:t>
            </w:r>
            <w:r w:rsidRPr="00474ED8">
              <w:rPr>
                <w:rFonts w:ascii="Arial" w:eastAsia="Times New Roman" w:hAnsi="Arial" w:cs="Arial"/>
                <w:snapToGrid w:val="0"/>
                <w:sz w:val="18"/>
                <w:szCs w:val="18"/>
                <w:vertAlign w:val="subscript"/>
                <w:lang w:eastAsia="pl-PL"/>
              </w:rPr>
              <w:t>3/4</w:t>
            </w:r>
          </w:p>
          <w:p w:rsidR="006A6779" w:rsidRPr="00EB4F95" w:rsidRDefault="006A6779" w:rsidP="00B661FF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</w:pPr>
            <w:r w:rsidRPr="00474ED8"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>≤ 6 MPa</w:t>
            </w:r>
          </w:p>
        </w:tc>
        <w:tc>
          <w:tcPr>
            <w:tcW w:w="1134" w:type="dxa"/>
            <w:vMerge w:val="restart"/>
            <w:vAlign w:val="center"/>
          </w:tcPr>
          <w:p w:rsidR="006A6779" w:rsidRPr="00EB4F95" w:rsidRDefault="006A6779" w:rsidP="009235C5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nie stosuje się</w:t>
            </w:r>
          </w:p>
        </w:tc>
      </w:tr>
      <w:tr w:rsidR="006A6779" w:rsidRPr="00C82B73" w:rsidTr="004B0B39">
        <w:trPr>
          <w:trHeight w:val="345"/>
        </w:trPr>
        <w:tc>
          <w:tcPr>
            <w:tcW w:w="495" w:type="dxa"/>
            <w:vMerge/>
            <w:vAlign w:val="center"/>
          </w:tcPr>
          <w:p w:rsidR="006A6779" w:rsidRDefault="006A6779" w:rsidP="009235C5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</w:p>
        </w:tc>
        <w:tc>
          <w:tcPr>
            <w:tcW w:w="2694" w:type="dxa"/>
            <w:vMerge/>
          </w:tcPr>
          <w:p w:rsidR="006A6779" w:rsidRDefault="006A6779" w:rsidP="00B661FF">
            <w:pPr>
              <w:spacing w:after="0" w:line="240" w:lineRule="auto"/>
              <w:jc w:val="left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</w:p>
        </w:tc>
        <w:tc>
          <w:tcPr>
            <w:tcW w:w="1228" w:type="dxa"/>
            <w:vAlign w:val="center"/>
          </w:tcPr>
          <w:p w:rsidR="006A6779" w:rsidRPr="00474ED8" w:rsidRDefault="006A6779" w:rsidP="006A6779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</w:pPr>
            <w:r w:rsidRPr="00474ED8"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>C</w:t>
            </w:r>
            <w:r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 xml:space="preserve"> </w:t>
            </w:r>
            <w:r w:rsidRPr="00474ED8">
              <w:rPr>
                <w:rFonts w:ascii="Arial" w:eastAsia="Times New Roman" w:hAnsi="Arial" w:cs="Arial"/>
                <w:snapToGrid w:val="0"/>
                <w:sz w:val="18"/>
                <w:szCs w:val="18"/>
                <w:vertAlign w:val="subscript"/>
                <w:lang w:eastAsia="pl-PL"/>
              </w:rPr>
              <w:t>3/4</w:t>
            </w:r>
          </w:p>
          <w:p w:rsidR="006A6779" w:rsidRPr="00474ED8" w:rsidRDefault="006A6779" w:rsidP="006A6779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</w:pPr>
            <w:r w:rsidRPr="00474ED8"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>≤ 6 MPa</w:t>
            </w:r>
          </w:p>
        </w:tc>
        <w:tc>
          <w:tcPr>
            <w:tcW w:w="1228" w:type="dxa"/>
            <w:gridSpan w:val="3"/>
            <w:vAlign w:val="center"/>
          </w:tcPr>
          <w:p w:rsidR="006A6779" w:rsidRPr="00474ED8" w:rsidRDefault="006A6779" w:rsidP="006A6779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</w:pPr>
            <w:r w:rsidRPr="00474ED8"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 xml:space="preserve">C </w:t>
            </w:r>
            <w:r w:rsidRPr="00474ED8">
              <w:rPr>
                <w:rFonts w:ascii="Arial" w:eastAsia="Times New Roman" w:hAnsi="Arial" w:cs="Arial"/>
                <w:snapToGrid w:val="0"/>
                <w:sz w:val="18"/>
                <w:szCs w:val="18"/>
                <w:vertAlign w:val="subscript"/>
                <w:lang w:eastAsia="pl-PL"/>
              </w:rPr>
              <w:t>5/6</w:t>
            </w:r>
          </w:p>
          <w:p w:rsidR="006A6779" w:rsidRPr="00474ED8" w:rsidRDefault="006A6779" w:rsidP="006A6779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</w:pPr>
            <w:r w:rsidRPr="00474ED8"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>≤ 10</w:t>
            </w:r>
            <w:r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 xml:space="preserve"> </w:t>
            </w:r>
            <w:r w:rsidRPr="00474ED8"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>MPa</w:t>
            </w:r>
          </w:p>
        </w:tc>
        <w:tc>
          <w:tcPr>
            <w:tcW w:w="1229" w:type="dxa"/>
            <w:vMerge/>
            <w:vAlign w:val="center"/>
          </w:tcPr>
          <w:p w:rsidR="006A6779" w:rsidRDefault="006A6779" w:rsidP="009235C5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</w:p>
        </w:tc>
        <w:tc>
          <w:tcPr>
            <w:tcW w:w="1134" w:type="dxa"/>
            <w:vMerge/>
            <w:vAlign w:val="center"/>
          </w:tcPr>
          <w:p w:rsidR="006A6779" w:rsidRPr="00474ED8" w:rsidRDefault="006A6779" w:rsidP="00B661FF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  <w:vMerge/>
            <w:vAlign w:val="center"/>
          </w:tcPr>
          <w:p w:rsidR="006A6779" w:rsidRDefault="006A6779" w:rsidP="009235C5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</w:p>
        </w:tc>
      </w:tr>
      <w:tr w:rsidR="006A6779" w:rsidRPr="00C82B73" w:rsidTr="004B0B39">
        <w:trPr>
          <w:trHeight w:val="616"/>
        </w:trPr>
        <w:tc>
          <w:tcPr>
            <w:tcW w:w="495" w:type="dxa"/>
            <w:vAlign w:val="center"/>
          </w:tcPr>
          <w:p w:rsidR="006A6779" w:rsidRDefault="006A6779" w:rsidP="009235C5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6</w:t>
            </w:r>
          </w:p>
        </w:tc>
        <w:tc>
          <w:tcPr>
            <w:tcW w:w="2694" w:type="dxa"/>
          </w:tcPr>
          <w:p w:rsidR="006A6779" w:rsidRDefault="006A6779" w:rsidP="006A6779">
            <w:pPr>
              <w:spacing w:after="0" w:line="240" w:lineRule="auto"/>
              <w:jc w:val="left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Grunty stabilizowane żużlem</w:t>
            </w:r>
          </w:p>
          <w:p w:rsidR="006A6779" w:rsidRDefault="006A6779" w:rsidP="006A6779">
            <w:pPr>
              <w:spacing w:after="0" w:line="240" w:lineRule="auto"/>
              <w:jc w:val="left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wg PN-EN 14227-12</w:t>
            </w:r>
          </w:p>
        </w:tc>
        <w:tc>
          <w:tcPr>
            <w:tcW w:w="3685" w:type="dxa"/>
            <w:gridSpan w:val="5"/>
            <w:vAlign w:val="center"/>
          </w:tcPr>
          <w:p w:rsidR="006A6779" w:rsidRDefault="006A6779" w:rsidP="009235C5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nie stosuje się</w:t>
            </w:r>
          </w:p>
        </w:tc>
        <w:tc>
          <w:tcPr>
            <w:tcW w:w="1134" w:type="dxa"/>
            <w:vAlign w:val="center"/>
          </w:tcPr>
          <w:p w:rsidR="006A6779" w:rsidRPr="00474ED8" w:rsidRDefault="006A6779" w:rsidP="00B661FF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</w:pPr>
            <w:r w:rsidRPr="00474ED8"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>C</w:t>
            </w:r>
            <w:r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 xml:space="preserve"> </w:t>
            </w:r>
            <w:r w:rsidRPr="00474ED8">
              <w:rPr>
                <w:rFonts w:ascii="Arial" w:eastAsia="Times New Roman" w:hAnsi="Arial" w:cs="Arial"/>
                <w:snapToGrid w:val="0"/>
                <w:sz w:val="18"/>
                <w:szCs w:val="18"/>
                <w:vertAlign w:val="subscript"/>
                <w:lang w:eastAsia="pl-PL"/>
              </w:rPr>
              <w:t>3/4</w:t>
            </w:r>
          </w:p>
          <w:p w:rsidR="006A6779" w:rsidRPr="00EB4F95" w:rsidRDefault="006A6779" w:rsidP="00B661FF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</w:pPr>
            <w:r w:rsidRPr="00474ED8"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>≤ 6 MPa</w:t>
            </w:r>
          </w:p>
        </w:tc>
        <w:tc>
          <w:tcPr>
            <w:tcW w:w="1134" w:type="dxa"/>
            <w:vAlign w:val="center"/>
          </w:tcPr>
          <w:p w:rsidR="006A6779" w:rsidRPr="00EB4F95" w:rsidRDefault="006A6779" w:rsidP="009235C5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nie stosuje się</w:t>
            </w:r>
          </w:p>
        </w:tc>
      </w:tr>
      <w:tr w:rsidR="006A6779" w:rsidRPr="00C82B73" w:rsidTr="004B0B39">
        <w:trPr>
          <w:trHeight w:val="616"/>
        </w:trPr>
        <w:tc>
          <w:tcPr>
            <w:tcW w:w="495" w:type="dxa"/>
            <w:vAlign w:val="center"/>
          </w:tcPr>
          <w:p w:rsidR="006A6779" w:rsidRDefault="006A6779" w:rsidP="009235C5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7</w:t>
            </w:r>
          </w:p>
        </w:tc>
        <w:tc>
          <w:tcPr>
            <w:tcW w:w="2694" w:type="dxa"/>
          </w:tcPr>
          <w:p w:rsidR="006A6779" w:rsidRDefault="006A6779" w:rsidP="00B661FF">
            <w:pPr>
              <w:spacing w:after="0" w:line="240" w:lineRule="auto"/>
              <w:jc w:val="left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Grunty stabilizowane spoiwem drogowym wg PN-EN 14227-13</w:t>
            </w:r>
          </w:p>
        </w:tc>
        <w:tc>
          <w:tcPr>
            <w:tcW w:w="3685" w:type="dxa"/>
            <w:gridSpan w:val="5"/>
            <w:vAlign w:val="center"/>
          </w:tcPr>
          <w:p w:rsidR="006A6779" w:rsidRDefault="006A6779" w:rsidP="009235C5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nie stosuje się</w:t>
            </w:r>
          </w:p>
        </w:tc>
        <w:tc>
          <w:tcPr>
            <w:tcW w:w="1134" w:type="dxa"/>
            <w:vAlign w:val="center"/>
          </w:tcPr>
          <w:p w:rsidR="006A6779" w:rsidRPr="00474ED8" w:rsidRDefault="006A6779" w:rsidP="00B661FF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</w:pPr>
            <w:r w:rsidRPr="00474ED8"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>C</w:t>
            </w:r>
            <w:r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 xml:space="preserve"> </w:t>
            </w:r>
            <w:r w:rsidRPr="00474ED8">
              <w:rPr>
                <w:rFonts w:ascii="Arial" w:eastAsia="Times New Roman" w:hAnsi="Arial" w:cs="Arial"/>
                <w:snapToGrid w:val="0"/>
                <w:sz w:val="18"/>
                <w:szCs w:val="18"/>
                <w:vertAlign w:val="subscript"/>
                <w:lang w:eastAsia="pl-PL"/>
              </w:rPr>
              <w:t>3/4</w:t>
            </w:r>
          </w:p>
          <w:p w:rsidR="006A6779" w:rsidRPr="00EB4F95" w:rsidRDefault="006A6779" w:rsidP="00B661FF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</w:pPr>
            <w:r w:rsidRPr="00474ED8"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>≤ 6 MPa</w:t>
            </w:r>
          </w:p>
        </w:tc>
        <w:tc>
          <w:tcPr>
            <w:tcW w:w="1134" w:type="dxa"/>
            <w:vAlign w:val="center"/>
          </w:tcPr>
          <w:p w:rsidR="006A6779" w:rsidRPr="00EB4F95" w:rsidRDefault="006A6779" w:rsidP="009235C5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nie stosuje się</w:t>
            </w:r>
          </w:p>
        </w:tc>
      </w:tr>
      <w:tr w:rsidR="006A6779" w:rsidRPr="00C82B73" w:rsidTr="004B0B39">
        <w:trPr>
          <w:trHeight w:val="616"/>
        </w:trPr>
        <w:tc>
          <w:tcPr>
            <w:tcW w:w="495" w:type="dxa"/>
            <w:vAlign w:val="center"/>
          </w:tcPr>
          <w:p w:rsidR="006A6779" w:rsidRDefault="006A6779" w:rsidP="009235C5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8</w:t>
            </w:r>
          </w:p>
        </w:tc>
        <w:tc>
          <w:tcPr>
            <w:tcW w:w="2694" w:type="dxa"/>
          </w:tcPr>
          <w:p w:rsidR="006A6779" w:rsidRDefault="006A6779" w:rsidP="00B661FF">
            <w:pPr>
              <w:spacing w:after="0" w:line="240" w:lineRule="auto"/>
              <w:jc w:val="left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Grunty stabilizowane popiołami lotnymi wg PN-EN 14227-14</w:t>
            </w:r>
          </w:p>
        </w:tc>
        <w:tc>
          <w:tcPr>
            <w:tcW w:w="3685" w:type="dxa"/>
            <w:gridSpan w:val="5"/>
            <w:vAlign w:val="center"/>
          </w:tcPr>
          <w:p w:rsidR="006A6779" w:rsidRDefault="006A6779" w:rsidP="009235C5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nie stosuje się</w:t>
            </w:r>
          </w:p>
        </w:tc>
        <w:tc>
          <w:tcPr>
            <w:tcW w:w="1134" w:type="dxa"/>
            <w:vAlign w:val="center"/>
          </w:tcPr>
          <w:p w:rsidR="006A6779" w:rsidRPr="00474ED8" w:rsidRDefault="006A6779" w:rsidP="00B661FF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</w:pPr>
            <w:r w:rsidRPr="00474ED8"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>C</w:t>
            </w:r>
            <w:r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 xml:space="preserve"> </w:t>
            </w:r>
            <w:r w:rsidRPr="00474ED8">
              <w:rPr>
                <w:rFonts w:ascii="Arial" w:eastAsia="Times New Roman" w:hAnsi="Arial" w:cs="Arial"/>
                <w:snapToGrid w:val="0"/>
                <w:sz w:val="18"/>
                <w:szCs w:val="18"/>
                <w:vertAlign w:val="subscript"/>
                <w:lang w:eastAsia="pl-PL"/>
              </w:rPr>
              <w:t>3/4</w:t>
            </w:r>
          </w:p>
          <w:p w:rsidR="006A6779" w:rsidRPr="00EB4F95" w:rsidRDefault="006A6779" w:rsidP="00B661FF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</w:pPr>
            <w:r w:rsidRPr="00474ED8"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>≤ 6 MPa</w:t>
            </w:r>
          </w:p>
        </w:tc>
        <w:tc>
          <w:tcPr>
            <w:tcW w:w="1134" w:type="dxa"/>
            <w:vAlign w:val="center"/>
          </w:tcPr>
          <w:p w:rsidR="006A6779" w:rsidRPr="00EB4F95" w:rsidRDefault="006A6779" w:rsidP="009235C5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nie stosuje się</w:t>
            </w:r>
          </w:p>
        </w:tc>
      </w:tr>
      <w:tr w:rsidR="002A6D38" w:rsidRPr="00C82B73" w:rsidTr="009235C5">
        <w:trPr>
          <w:trHeight w:val="377"/>
        </w:trPr>
        <w:tc>
          <w:tcPr>
            <w:tcW w:w="9142" w:type="dxa"/>
            <w:gridSpan w:val="9"/>
            <w:vAlign w:val="center"/>
          </w:tcPr>
          <w:p w:rsidR="002A6D38" w:rsidRPr="00D0673D" w:rsidRDefault="002A6D38" w:rsidP="00804C7E">
            <w:pPr>
              <w:spacing w:after="0"/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</w:pPr>
            <w:r w:rsidRPr="00D0673D"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 xml:space="preserve">Uwaga: </w:t>
            </w:r>
            <w:r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 xml:space="preserve">  </w:t>
            </w:r>
            <w:r w:rsidRPr="00D0673D"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>Określenie „</w:t>
            </w:r>
            <w:r w:rsidRPr="00D0673D">
              <w:rPr>
                <w:rFonts w:ascii="Arial" w:eastAsia="Times New Roman" w:hAnsi="Arial" w:cs="Arial"/>
                <w:i/>
                <w:snapToGrid w:val="0"/>
                <w:sz w:val="18"/>
                <w:szCs w:val="18"/>
                <w:lang w:eastAsia="pl-PL"/>
              </w:rPr>
              <w:t>nie stosuje się</w:t>
            </w:r>
            <w:r w:rsidRPr="00D0673D"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 xml:space="preserve">” oznacza, że materiał ten nie występuję w rozwiązaniach zaproponowanych w </w:t>
            </w:r>
            <w:r w:rsidRPr="0009706E"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pl-PL"/>
              </w:rPr>
              <w:t>KTKN</w:t>
            </w:r>
            <w:r w:rsidR="00804C7E"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pl-PL"/>
              </w:rPr>
              <w:t>S</w:t>
            </w:r>
            <w:r w:rsidRPr="0009706E"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pl-PL"/>
              </w:rPr>
              <w:t xml:space="preserve"> 2014 </w:t>
            </w:r>
            <w:r w:rsidRPr="00D0673D"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pl-PL"/>
              </w:rPr>
              <w:t xml:space="preserve"> danej warstwy</w:t>
            </w:r>
          </w:p>
        </w:tc>
      </w:tr>
    </w:tbl>
    <w:p w:rsidR="002A6D38" w:rsidRDefault="002A6D38" w:rsidP="002A6D38">
      <w:pPr>
        <w:spacing w:after="0"/>
        <w:rPr>
          <w:rFonts w:ascii="Arial" w:eastAsia="Arial" w:hAnsi="Arial" w:cs="Arial"/>
          <w:color w:val="000000"/>
          <w:szCs w:val="20"/>
        </w:rPr>
      </w:pPr>
    </w:p>
    <w:p w:rsidR="005D409C" w:rsidRDefault="005D409C" w:rsidP="00DE64FB">
      <w:pPr>
        <w:spacing w:after="0"/>
        <w:rPr>
          <w:rFonts w:ascii="Arial" w:eastAsia="Arial" w:hAnsi="Arial" w:cs="Arial"/>
          <w:color w:val="000000"/>
          <w:szCs w:val="20"/>
        </w:rPr>
      </w:pPr>
      <w:r>
        <w:rPr>
          <w:rFonts w:ascii="Arial" w:eastAsia="Arial" w:hAnsi="Arial" w:cs="Arial"/>
          <w:color w:val="000000"/>
          <w:szCs w:val="20"/>
        </w:rPr>
        <w:t>Wymagana m</w:t>
      </w:r>
      <w:r w:rsidR="00DE64FB">
        <w:rPr>
          <w:rFonts w:ascii="Arial" w:eastAsia="Arial" w:hAnsi="Arial" w:cs="Arial"/>
          <w:color w:val="000000"/>
          <w:szCs w:val="20"/>
        </w:rPr>
        <w:t xml:space="preserve">rozoodporność mieszanek </w:t>
      </w:r>
      <w:r w:rsidR="00DE64FB" w:rsidRPr="006A44E1">
        <w:rPr>
          <w:rFonts w:ascii="Arial" w:eastAsia="Arial" w:hAnsi="Arial" w:cs="Arial"/>
          <w:color w:val="000000"/>
          <w:szCs w:val="20"/>
        </w:rPr>
        <w:t>związan</w:t>
      </w:r>
      <w:r w:rsidR="00DE64FB">
        <w:rPr>
          <w:rFonts w:ascii="Arial" w:eastAsia="Arial" w:hAnsi="Arial" w:cs="Arial"/>
          <w:color w:val="000000"/>
          <w:szCs w:val="20"/>
        </w:rPr>
        <w:t>ych</w:t>
      </w:r>
      <w:r w:rsidR="00DE64FB" w:rsidRPr="006A44E1">
        <w:rPr>
          <w:rFonts w:ascii="Arial" w:eastAsia="Arial" w:hAnsi="Arial" w:cs="Arial"/>
          <w:color w:val="000000"/>
          <w:szCs w:val="20"/>
        </w:rPr>
        <w:t xml:space="preserve"> spoiwami hydraulicznymi</w:t>
      </w:r>
      <w:r>
        <w:rPr>
          <w:rFonts w:ascii="Arial" w:eastAsia="Arial" w:hAnsi="Arial" w:cs="Arial"/>
          <w:color w:val="000000"/>
          <w:szCs w:val="20"/>
        </w:rPr>
        <w:t>:</w:t>
      </w:r>
    </w:p>
    <w:p w:rsidR="00DE64FB" w:rsidRPr="005D409C" w:rsidRDefault="005D409C" w:rsidP="00A8760C">
      <w:pPr>
        <w:pStyle w:val="Akapitzlist"/>
        <w:numPr>
          <w:ilvl w:val="0"/>
          <w:numId w:val="14"/>
        </w:numPr>
        <w:spacing w:after="0"/>
        <w:rPr>
          <w:rFonts w:ascii="Arial" w:eastAsia="Arial" w:hAnsi="Arial" w:cs="Arial"/>
          <w:color w:val="000000"/>
          <w:szCs w:val="20"/>
        </w:rPr>
      </w:pPr>
      <w:r w:rsidRPr="005D409C">
        <w:rPr>
          <w:rFonts w:ascii="Arial" w:eastAsia="Arial" w:hAnsi="Arial" w:cs="Arial"/>
          <w:color w:val="000000"/>
          <w:szCs w:val="20"/>
        </w:rPr>
        <w:t>mieszan</w:t>
      </w:r>
      <w:r>
        <w:rPr>
          <w:rFonts w:ascii="Arial" w:eastAsia="Arial" w:hAnsi="Arial" w:cs="Arial"/>
          <w:color w:val="000000"/>
          <w:szCs w:val="20"/>
        </w:rPr>
        <w:t>ki</w:t>
      </w:r>
      <w:r w:rsidRPr="005D409C">
        <w:rPr>
          <w:rFonts w:ascii="Arial" w:eastAsia="Arial" w:hAnsi="Arial" w:cs="Arial"/>
          <w:color w:val="000000"/>
          <w:szCs w:val="20"/>
        </w:rPr>
        <w:t xml:space="preserve"> związan</w:t>
      </w:r>
      <w:r>
        <w:rPr>
          <w:rFonts w:ascii="Arial" w:eastAsia="Arial" w:hAnsi="Arial" w:cs="Arial"/>
          <w:color w:val="000000"/>
          <w:szCs w:val="20"/>
        </w:rPr>
        <w:t>e</w:t>
      </w:r>
      <w:r w:rsidRPr="005D409C">
        <w:rPr>
          <w:rFonts w:ascii="Arial" w:eastAsia="Arial" w:hAnsi="Arial" w:cs="Arial"/>
          <w:color w:val="000000"/>
          <w:szCs w:val="20"/>
        </w:rPr>
        <w:t xml:space="preserve"> cementem,</w:t>
      </w:r>
      <w:r>
        <w:rPr>
          <w:rFonts w:ascii="Arial" w:eastAsia="Arial" w:hAnsi="Arial" w:cs="Arial"/>
          <w:color w:val="000000"/>
          <w:szCs w:val="20"/>
        </w:rPr>
        <w:t xml:space="preserve"> mrozoodporność</w:t>
      </w:r>
      <w:r w:rsidR="00DE64FB" w:rsidRPr="005D409C">
        <w:rPr>
          <w:rFonts w:ascii="Arial" w:eastAsia="Arial" w:hAnsi="Arial" w:cs="Arial"/>
          <w:color w:val="000000"/>
          <w:szCs w:val="20"/>
        </w:rPr>
        <w:t xml:space="preserve"> określ</w:t>
      </w:r>
      <w:r>
        <w:rPr>
          <w:rFonts w:ascii="Arial" w:eastAsia="Arial" w:hAnsi="Arial" w:cs="Arial"/>
          <w:color w:val="000000"/>
          <w:szCs w:val="20"/>
        </w:rPr>
        <w:t>o</w:t>
      </w:r>
      <w:r w:rsidR="00DE64FB" w:rsidRPr="005D409C">
        <w:rPr>
          <w:rFonts w:ascii="Arial" w:eastAsia="Arial" w:hAnsi="Arial" w:cs="Arial"/>
          <w:color w:val="000000"/>
          <w:szCs w:val="20"/>
        </w:rPr>
        <w:t xml:space="preserve">na wskaźnikiem mrozoodporności: </w:t>
      </w:r>
    </w:p>
    <w:p w:rsidR="00DE64FB" w:rsidRPr="005D409C" w:rsidRDefault="00DE64FB" w:rsidP="00A8760C">
      <w:pPr>
        <w:pStyle w:val="Akapitzlist"/>
        <w:numPr>
          <w:ilvl w:val="0"/>
          <w:numId w:val="15"/>
        </w:numPr>
        <w:spacing w:after="0"/>
        <w:rPr>
          <w:rFonts w:ascii="Arial" w:eastAsia="Arial" w:hAnsi="Arial" w:cs="Arial"/>
          <w:color w:val="000000"/>
          <w:szCs w:val="20"/>
        </w:rPr>
      </w:pPr>
      <w:r w:rsidRPr="005D409C">
        <w:rPr>
          <w:rFonts w:ascii="Arial" w:eastAsia="Arial" w:hAnsi="Arial" w:cs="Arial"/>
          <w:color w:val="000000"/>
          <w:szCs w:val="20"/>
        </w:rPr>
        <w:t>wskaźnik nie mniejszy niż 0,6</w:t>
      </w:r>
      <w:r w:rsidR="005D409C">
        <w:rPr>
          <w:rFonts w:ascii="Arial" w:eastAsia="Arial" w:hAnsi="Arial" w:cs="Arial"/>
          <w:color w:val="000000"/>
          <w:szCs w:val="20"/>
        </w:rPr>
        <w:t>;</w:t>
      </w:r>
      <w:r w:rsidRPr="005D409C">
        <w:rPr>
          <w:rFonts w:ascii="Arial" w:eastAsia="Arial" w:hAnsi="Arial" w:cs="Arial"/>
          <w:color w:val="000000"/>
          <w:szCs w:val="20"/>
        </w:rPr>
        <w:t xml:space="preserve"> podbudow</w:t>
      </w:r>
      <w:r w:rsidR="005D409C">
        <w:rPr>
          <w:rFonts w:ascii="Arial" w:eastAsia="Arial" w:hAnsi="Arial" w:cs="Arial"/>
          <w:color w:val="000000"/>
          <w:szCs w:val="20"/>
        </w:rPr>
        <w:t>a</w:t>
      </w:r>
      <w:r w:rsidRPr="005D409C">
        <w:rPr>
          <w:rFonts w:ascii="Arial" w:eastAsia="Arial" w:hAnsi="Arial" w:cs="Arial"/>
          <w:color w:val="000000"/>
          <w:szCs w:val="20"/>
        </w:rPr>
        <w:t xml:space="preserve"> pomocnicz</w:t>
      </w:r>
      <w:r w:rsidR="005D409C">
        <w:rPr>
          <w:rFonts w:ascii="Arial" w:eastAsia="Arial" w:hAnsi="Arial" w:cs="Arial"/>
          <w:color w:val="000000"/>
          <w:szCs w:val="20"/>
        </w:rPr>
        <w:t>a</w:t>
      </w:r>
      <w:r w:rsidRPr="005D409C">
        <w:rPr>
          <w:rFonts w:ascii="Arial" w:eastAsia="Arial" w:hAnsi="Arial" w:cs="Arial"/>
          <w:color w:val="000000"/>
          <w:szCs w:val="20"/>
        </w:rPr>
        <w:t>,</w:t>
      </w:r>
    </w:p>
    <w:p w:rsidR="00DE64FB" w:rsidRDefault="00DE64FB" w:rsidP="00A8760C">
      <w:pPr>
        <w:pStyle w:val="Akapitzlist"/>
        <w:numPr>
          <w:ilvl w:val="0"/>
          <w:numId w:val="15"/>
        </w:numPr>
        <w:spacing w:after="0"/>
        <w:rPr>
          <w:rFonts w:ascii="Arial" w:eastAsia="Arial" w:hAnsi="Arial" w:cs="Arial"/>
          <w:color w:val="000000"/>
          <w:szCs w:val="20"/>
        </w:rPr>
      </w:pPr>
      <w:r w:rsidRPr="005D409C">
        <w:rPr>
          <w:rFonts w:ascii="Arial" w:eastAsia="Arial" w:hAnsi="Arial" w:cs="Arial"/>
          <w:color w:val="000000"/>
          <w:szCs w:val="20"/>
        </w:rPr>
        <w:t>wskaźnik nie mniejszy niż 0,7</w:t>
      </w:r>
      <w:r w:rsidR="005D409C">
        <w:rPr>
          <w:rFonts w:ascii="Arial" w:eastAsia="Arial" w:hAnsi="Arial" w:cs="Arial"/>
          <w:color w:val="000000"/>
          <w:szCs w:val="20"/>
        </w:rPr>
        <w:t xml:space="preserve">; </w:t>
      </w:r>
      <w:r w:rsidRPr="005D409C">
        <w:rPr>
          <w:rFonts w:ascii="Arial" w:eastAsia="Arial" w:hAnsi="Arial" w:cs="Arial"/>
          <w:color w:val="000000"/>
          <w:szCs w:val="20"/>
        </w:rPr>
        <w:t xml:space="preserve"> podbudow</w:t>
      </w:r>
      <w:r w:rsidR="005D409C">
        <w:rPr>
          <w:rFonts w:ascii="Arial" w:eastAsia="Arial" w:hAnsi="Arial" w:cs="Arial"/>
          <w:color w:val="000000"/>
          <w:szCs w:val="20"/>
        </w:rPr>
        <w:t>a</w:t>
      </w:r>
      <w:r w:rsidRPr="005D409C">
        <w:rPr>
          <w:rFonts w:ascii="Arial" w:eastAsia="Arial" w:hAnsi="Arial" w:cs="Arial"/>
          <w:color w:val="000000"/>
          <w:szCs w:val="20"/>
        </w:rPr>
        <w:t xml:space="preserve"> zasadnicz</w:t>
      </w:r>
      <w:r w:rsidR="005D409C">
        <w:rPr>
          <w:rFonts w:ascii="Arial" w:eastAsia="Arial" w:hAnsi="Arial" w:cs="Arial"/>
          <w:color w:val="000000"/>
          <w:szCs w:val="20"/>
        </w:rPr>
        <w:t>a</w:t>
      </w:r>
    </w:p>
    <w:p w:rsidR="005D409C" w:rsidRPr="004A1BC3" w:rsidRDefault="005D409C" w:rsidP="00A8760C">
      <w:pPr>
        <w:pStyle w:val="Akapitzlist"/>
        <w:numPr>
          <w:ilvl w:val="0"/>
          <w:numId w:val="14"/>
        </w:numPr>
        <w:spacing w:after="0"/>
        <w:rPr>
          <w:rFonts w:ascii="Arial" w:eastAsia="Arial" w:hAnsi="Arial" w:cs="Arial"/>
          <w:color w:val="000000"/>
          <w:szCs w:val="20"/>
        </w:rPr>
      </w:pPr>
      <w:r w:rsidRPr="004A1BC3">
        <w:rPr>
          <w:rFonts w:ascii="Arial" w:eastAsia="Arial" w:hAnsi="Arial" w:cs="Arial"/>
          <w:color w:val="000000"/>
          <w:szCs w:val="20"/>
        </w:rPr>
        <w:t>mieszan</w:t>
      </w:r>
      <w:r w:rsidR="004C6515" w:rsidRPr="004A1BC3">
        <w:rPr>
          <w:rFonts w:ascii="Arial" w:eastAsia="Arial" w:hAnsi="Arial" w:cs="Arial"/>
          <w:color w:val="000000"/>
          <w:szCs w:val="20"/>
        </w:rPr>
        <w:t>ki</w:t>
      </w:r>
      <w:r w:rsidRPr="004A1BC3">
        <w:rPr>
          <w:rFonts w:ascii="Arial" w:eastAsia="Arial" w:hAnsi="Arial" w:cs="Arial"/>
          <w:color w:val="000000"/>
          <w:szCs w:val="20"/>
        </w:rPr>
        <w:t xml:space="preserve"> związan</w:t>
      </w:r>
      <w:r w:rsidR="004C6515" w:rsidRPr="004A1BC3">
        <w:rPr>
          <w:rFonts w:ascii="Arial" w:eastAsia="Arial" w:hAnsi="Arial" w:cs="Arial"/>
          <w:color w:val="000000"/>
          <w:szCs w:val="20"/>
        </w:rPr>
        <w:t>e</w:t>
      </w:r>
      <w:r w:rsidRPr="004A1BC3">
        <w:rPr>
          <w:rFonts w:ascii="Arial" w:eastAsia="Arial" w:hAnsi="Arial" w:cs="Arial"/>
          <w:color w:val="000000"/>
          <w:szCs w:val="20"/>
        </w:rPr>
        <w:t xml:space="preserve"> żużlem: </w:t>
      </w:r>
    </w:p>
    <w:p w:rsidR="005D409C" w:rsidRPr="004A1BC3" w:rsidRDefault="004C6515" w:rsidP="00A8760C">
      <w:pPr>
        <w:pStyle w:val="Akapitzlist"/>
        <w:numPr>
          <w:ilvl w:val="0"/>
          <w:numId w:val="15"/>
        </w:numPr>
        <w:spacing w:after="0"/>
        <w:rPr>
          <w:rFonts w:ascii="Arial" w:eastAsia="Arial" w:hAnsi="Arial" w:cs="Arial"/>
          <w:color w:val="000000"/>
          <w:szCs w:val="20"/>
        </w:rPr>
      </w:pPr>
      <w:r w:rsidRPr="004A1BC3">
        <w:rPr>
          <w:rFonts w:ascii="Arial" w:eastAsia="Arial" w:hAnsi="Arial" w:cs="Arial"/>
          <w:color w:val="000000"/>
          <w:szCs w:val="20"/>
        </w:rPr>
        <w:t xml:space="preserve">typ B4; mrozoodporność określona wskaźnikiem mrozoodporności, </w:t>
      </w:r>
      <w:r w:rsidR="005D409C" w:rsidRPr="004A1BC3">
        <w:rPr>
          <w:rFonts w:ascii="Arial" w:eastAsia="Arial" w:hAnsi="Arial" w:cs="Arial"/>
          <w:color w:val="000000"/>
          <w:szCs w:val="20"/>
        </w:rPr>
        <w:t xml:space="preserve">wskaźnik nie mniejszy </w:t>
      </w:r>
      <w:r w:rsidR="00C87CCA">
        <w:rPr>
          <w:rFonts w:ascii="Arial" w:eastAsia="Arial" w:hAnsi="Arial" w:cs="Arial"/>
          <w:color w:val="000000"/>
          <w:szCs w:val="20"/>
        </w:rPr>
        <w:t xml:space="preserve">            </w:t>
      </w:r>
      <w:r w:rsidR="005D409C" w:rsidRPr="004A1BC3">
        <w:rPr>
          <w:rFonts w:ascii="Arial" w:eastAsia="Arial" w:hAnsi="Arial" w:cs="Arial"/>
          <w:color w:val="000000"/>
          <w:szCs w:val="20"/>
        </w:rPr>
        <w:t>niż 0,</w:t>
      </w:r>
      <w:r w:rsidR="0070096C" w:rsidRPr="004A1BC3">
        <w:rPr>
          <w:rFonts w:ascii="Arial" w:eastAsia="Arial" w:hAnsi="Arial" w:cs="Arial"/>
          <w:color w:val="000000"/>
          <w:szCs w:val="20"/>
        </w:rPr>
        <w:t>7</w:t>
      </w:r>
      <w:r w:rsidRPr="004A1BC3">
        <w:rPr>
          <w:rFonts w:ascii="Arial" w:eastAsia="Arial" w:hAnsi="Arial" w:cs="Arial"/>
          <w:color w:val="000000"/>
          <w:szCs w:val="20"/>
        </w:rPr>
        <w:t xml:space="preserve"> </w:t>
      </w:r>
      <w:r w:rsidR="005D409C" w:rsidRPr="004A1BC3">
        <w:rPr>
          <w:rFonts w:ascii="Arial" w:eastAsia="Arial" w:hAnsi="Arial" w:cs="Arial"/>
          <w:color w:val="000000"/>
          <w:szCs w:val="20"/>
        </w:rPr>
        <w:t xml:space="preserve">; podbudowa </w:t>
      </w:r>
      <w:r w:rsidR="00E3086B" w:rsidRPr="004A1BC3">
        <w:rPr>
          <w:rFonts w:ascii="Arial" w:eastAsia="Arial" w:hAnsi="Arial" w:cs="Arial"/>
          <w:color w:val="000000"/>
          <w:szCs w:val="20"/>
        </w:rPr>
        <w:t xml:space="preserve">zasadnicza </w:t>
      </w:r>
      <w:r w:rsidRPr="004A1BC3">
        <w:rPr>
          <w:rFonts w:ascii="Arial" w:eastAsia="Arial" w:hAnsi="Arial" w:cs="Arial"/>
          <w:color w:val="000000"/>
          <w:szCs w:val="20"/>
        </w:rPr>
        <w:t xml:space="preserve"> </w:t>
      </w:r>
      <w:r w:rsidR="005D409C" w:rsidRPr="004A1BC3">
        <w:rPr>
          <w:rFonts w:ascii="Arial" w:eastAsia="Arial" w:hAnsi="Arial" w:cs="Arial"/>
          <w:color w:val="000000"/>
          <w:szCs w:val="20"/>
        </w:rPr>
        <w:t>KR1-KR</w:t>
      </w:r>
      <w:r w:rsidR="008955DD">
        <w:rPr>
          <w:rFonts w:ascii="Arial" w:eastAsia="Arial" w:hAnsi="Arial" w:cs="Arial"/>
          <w:color w:val="000000"/>
          <w:szCs w:val="20"/>
        </w:rPr>
        <w:t>4</w:t>
      </w:r>
      <w:r w:rsidR="005D409C" w:rsidRPr="004A1BC3">
        <w:rPr>
          <w:rFonts w:ascii="Arial" w:eastAsia="Arial" w:hAnsi="Arial" w:cs="Arial"/>
          <w:color w:val="000000"/>
          <w:szCs w:val="20"/>
        </w:rPr>
        <w:t>,</w:t>
      </w:r>
    </w:p>
    <w:p w:rsidR="0070096C" w:rsidRPr="004A1BC3" w:rsidRDefault="0070096C" w:rsidP="00A8760C">
      <w:pPr>
        <w:pStyle w:val="Akapitzlist"/>
        <w:numPr>
          <w:ilvl w:val="0"/>
          <w:numId w:val="15"/>
        </w:numPr>
        <w:spacing w:after="0"/>
        <w:rPr>
          <w:rFonts w:ascii="Arial" w:eastAsia="Arial" w:hAnsi="Arial" w:cs="Arial"/>
          <w:color w:val="000000"/>
          <w:szCs w:val="20"/>
        </w:rPr>
      </w:pPr>
      <w:r w:rsidRPr="004A1BC3">
        <w:rPr>
          <w:rFonts w:ascii="Arial" w:eastAsia="Arial" w:hAnsi="Arial" w:cs="Arial"/>
          <w:color w:val="000000"/>
          <w:szCs w:val="20"/>
        </w:rPr>
        <w:t xml:space="preserve">typ B4; mrozoodporność określona wskaźnikiem mrozoodporności, wskaźnik nie mniejszy </w:t>
      </w:r>
      <w:r w:rsidR="00C87CCA">
        <w:rPr>
          <w:rFonts w:ascii="Arial" w:eastAsia="Arial" w:hAnsi="Arial" w:cs="Arial"/>
          <w:color w:val="000000"/>
          <w:szCs w:val="20"/>
        </w:rPr>
        <w:t xml:space="preserve">           </w:t>
      </w:r>
      <w:r w:rsidRPr="004A1BC3">
        <w:rPr>
          <w:rFonts w:ascii="Arial" w:eastAsia="Arial" w:hAnsi="Arial" w:cs="Arial"/>
          <w:color w:val="000000"/>
          <w:szCs w:val="20"/>
        </w:rPr>
        <w:t>niż 0,6 ; podbudowa pomocnicza KR3-KR4,</w:t>
      </w:r>
    </w:p>
    <w:p w:rsidR="0070096C" w:rsidRPr="004A1BC3" w:rsidRDefault="0070096C" w:rsidP="00A8760C">
      <w:pPr>
        <w:pStyle w:val="Akapitzlist"/>
        <w:numPr>
          <w:ilvl w:val="0"/>
          <w:numId w:val="15"/>
        </w:numPr>
        <w:spacing w:after="0"/>
        <w:rPr>
          <w:rFonts w:ascii="Arial" w:eastAsia="Arial" w:hAnsi="Arial" w:cs="Arial"/>
          <w:color w:val="000000"/>
          <w:szCs w:val="20"/>
        </w:rPr>
      </w:pPr>
      <w:r w:rsidRPr="004A1BC3">
        <w:rPr>
          <w:rFonts w:ascii="Arial" w:eastAsia="Arial" w:hAnsi="Arial" w:cs="Arial"/>
          <w:color w:val="000000"/>
          <w:szCs w:val="20"/>
        </w:rPr>
        <w:t>typ B2; mrozoodporność dla klasyfikacji CBR, CBR ≥ 50;podbudowa zasadnicza  KR1-KR2,</w:t>
      </w:r>
    </w:p>
    <w:p w:rsidR="004C6515" w:rsidRPr="004A1BC3" w:rsidRDefault="004C6515" w:rsidP="00A8760C">
      <w:pPr>
        <w:pStyle w:val="Akapitzlist"/>
        <w:numPr>
          <w:ilvl w:val="0"/>
          <w:numId w:val="15"/>
        </w:numPr>
        <w:spacing w:after="0"/>
        <w:rPr>
          <w:rFonts w:ascii="Arial" w:eastAsia="Arial" w:hAnsi="Arial" w:cs="Arial"/>
          <w:color w:val="000000"/>
          <w:szCs w:val="20"/>
        </w:rPr>
      </w:pPr>
      <w:r w:rsidRPr="004A1BC3">
        <w:rPr>
          <w:rFonts w:ascii="Arial" w:eastAsia="Arial" w:hAnsi="Arial" w:cs="Arial"/>
          <w:color w:val="000000"/>
          <w:szCs w:val="20"/>
        </w:rPr>
        <w:t>typ B2; mrozoodporność dla klasyfikacji CBR, CBR ≥ 50;podbudowa pomocnicza KR3-KR4</w:t>
      </w:r>
    </w:p>
    <w:p w:rsidR="004A1BC3" w:rsidRPr="00913F4A" w:rsidRDefault="004A1BC3" w:rsidP="00A8760C">
      <w:pPr>
        <w:pStyle w:val="Akapitzlist"/>
        <w:numPr>
          <w:ilvl w:val="0"/>
          <w:numId w:val="14"/>
        </w:numPr>
        <w:spacing w:after="0"/>
        <w:rPr>
          <w:rFonts w:ascii="Arial" w:eastAsia="Arial" w:hAnsi="Arial" w:cs="Arial"/>
          <w:color w:val="000000"/>
          <w:szCs w:val="20"/>
        </w:rPr>
      </w:pPr>
      <w:r w:rsidRPr="00913F4A">
        <w:rPr>
          <w:rFonts w:ascii="Arial" w:eastAsia="Arial" w:hAnsi="Arial" w:cs="Arial"/>
          <w:color w:val="000000"/>
          <w:szCs w:val="20"/>
        </w:rPr>
        <w:t>mieszanki związane</w:t>
      </w:r>
      <w:r w:rsidR="00913F4A">
        <w:rPr>
          <w:rFonts w:ascii="Arial" w:eastAsia="Arial" w:hAnsi="Arial" w:cs="Arial"/>
          <w:color w:val="000000"/>
          <w:szCs w:val="20"/>
        </w:rPr>
        <w:t xml:space="preserve"> </w:t>
      </w:r>
      <w:r w:rsidRPr="00913F4A">
        <w:rPr>
          <w:rFonts w:ascii="Arial" w:eastAsia="Arial" w:hAnsi="Arial" w:cs="Arial"/>
          <w:color w:val="000000"/>
          <w:szCs w:val="20"/>
        </w:rPr>
        <w:t>popiołami lotnymi</w:t>
      </w:r>
      <w:r w:rsidR="00913F4A">
        <w:rPr>
          <w:rFonts w:ascii="Arial" w:eastAsia="Arial" w:hAnsi="Arial" w:cs="Arial"/>
          <w:color w:val="000000"/>
          <w:szCs w:val="20"/>
        </w:rPr>
        <w:t>,</w:t>
      </w:r>
      <w:r w:rsidR="00913F4A" w:rsidRPr="00913F4A">
        <w:rPr>
          <w:rFonts w:ascii="Arial" w:eastAsia="Arial" w:hAnsi="Arial" w:cs="Arial"/>
          <w:color w:val="000000"/>
          <w:szCs w:val="20"/>
        </w:rPr>
        <w:t xml:space="preserve"> </w:t>
      </w:r>
      <w:r w:rsidR="00913F4A">
        <w:rPr>
          <w:rFonts w:ascii="Arial" w:eastAsia="Arial" w:hAnsi="Arial" w:cs="Arial"/>
          <w:color w:val="000000"/>
          <w:szCs w:val="20"/>
        </w:rPr>
        <w:t>mrozoodporność</w:t>
      </w:r>
      <w:r w:rsidR="00913F4A" w:rsidRPr="005D409C">
        <w:rPr>
          <w:rFonts w:ascii="Arial" w:eastAsia="Arial" w:hAnsi="Arial" w:cs="Arial"/>
          <w:color w:val="000000"/>
          <w:szCs w:val="20"/>
        </w:rPr>
        <w:t xml:space="preserve"> określ</w:t>
      </w:r>
      <w:r w:rsidR="00913F4A">
        <w:rPr>
          <w:rFonts w:ascii="Arial" w:eastAsia="Arial" w:hAnsi="Arial" w:cs="Arial"/>
          <w:color w:val="000000"/>
          <w:szCs w:val="20"/>
        </w:rPr>
        <w:t>o</w:t>
      </w:r>
      <w:r w:rsidR="00913F4A" w:rsidRPr="005D409C">
        <w:rPr>
          <w:rFonts w:ascii="Arial" w:eastAsia="Arial" w:hAnsi="Arial" w:cs="Arial"/>
          <w:color w:val="000000"/>
          <w:szCs w:val="20"/>
        </w:rPr>
        <w:t>na wskaźnikiem mrozoodporności</w:t>
      </w:r>
      <w:r w:rsidR="00913F4A">
        <w:rPr>
          <w:rFonts w:ascii="Arial" w:eastAsia="Arial" w:hAnsi="Arial" w:cs="Arial"/>
          <w:color w:val="000000"/>
          <w:szCs w:val="20"/>
        </w:rPr>
        <w:t>:</w:t>
      </w:r>
      <w:r w:rsidRPr="00913F4A">
        <w:rPr>
          <w:rFonts w:ascii="Arial" w:eastAsia="Arial" w:hAnsi="Arial" w:cs="Arial"/>
          <w:color w:val="000000"/>
          <w:szCs w:val="20"/>
        </w:rPr>
        <w:t xml:space="preserve"> </w:t>
      </w:r>
    </w:p>
    <w:p w:rsidR="004A1BC3" w:rsidRPr="00913F4A" w:rsidRDefault="004A1BC3" w:rsidP="00A8760C">
      <w:pPr>
        <w:pStyle w:val="Akapitzlist"/>
        <w:numPr>
          <w:ilvl w:val="0"/>
          <w:numId w:val="15"/>
        </w:numPr>
        <w:spacing w:after="0"/>
        <w:rPr>
          <w:rFonts w:ascii="Arial" w:eastAsia="Arial" w:hAnsi="Arial" w:cs="Arial"/>
          <w:color w:val="000000"/>
          <w:szCs w:val="20"/>
        </w:rPr>
      </w:pPr>
      <w:r w:rsidRPr="00913F4A">
        <w:rPr>
          <w:rFonts w:ascii="Arial" w:eastAsia="Arial" w:hAnsi="Arial" w:cs="Arial"/>
          <w:color w:val="000000"/>
          <w:szCs w:val="20"/>
        </w:rPr>
        <w:t xml:space="preserve">typ </w:t>
      </w:r>
      <w:r w:rsidR="008955DD" w:rsidRPr="00913F4A">
        <w:rPr>
          <w:rFonts w:ascii="Arial" w:eastAsia="Arial" w:hAnsi="Arial" w:cs="Arial"/>
          <w:color w:val="000000"/>
          <w:szCs w:val="20"/>
        </w:rPr>
        <w:t xml:space="preserve">1,2 i 4 </w:t>
      </w:r>
      <w:r w:rsidRPr="00913F4A">
        <w:rPr>
          <w:rFonts w:ascii="Arial" w:eastAsia="Arial" w:hAnsi="Arial" w:cs="Arial"/>
          <w:color w:val="000000"/>
          <w:szCs w:val="20"/>
        </w:rPr>
        <w:t>; wskaźnik nie mniejszy niż 0,7 ; podbudowa zasadnicza  KR1-KR</w:t>
      </w:r>
      <w:r w:rsidR="008955DD" w:rsidRPr="00913F4A">
        <w:rPr>
          <w:rFonts w:ascii="Arial" w:eastAsia="Arial" w:hAnsi="Arial" w:cs="Arial"/>
          <w:color w:val="000000"/>
          <w:szCs w:val="20"/>
        </w:rPr>
        <w:t>7</w:t>
      </w:r>
      <w:r w:rsidRPr="00913F4A">
        <w:rPr>
          <w:rFonts w:ascii="Arial" w:eastAsia="Arial" w:hAnsi="Arial" w:cs="Arial"/>
          <w:color w:val="000000"/>
          <w:szCs w:val="20"/>
        </w:rPr>
        <w:t>,</w:t>
      </w:r>
    </w:p>
    <w:p w:rsidR="004A1BC3" w:rsidRDefault="004A1BC3" w:rsidP="00A8760C">
      <w:pPr>
        <w:pStyle w:val="Akapitzlist"/>
        <w:numPr>
          <w:ilvl w:val="0"/>
          <w:numId w:val="15"/>
        </w:numPr>
        <w:spacing w:after="0"/>
        <w:rPr>
          <w:rFonts w:ascii="Arial" w:eastAsia="Arial" w:hAnsi="Arial" w:cs="Arial"/>
          <w:color w:val="000000"/>
          <w:szCs w:val="20"/>
        </w:rPr>
      </w:pPr>
      <w:r w:rsidRPr="00913F4A">
        <w:rPr>
          <w:rFonts w:ascii="Arial" w:eastAsia="Arial" w:hAnsi="Arial" w:cs="Arial"/>
          <w:color w:val="000000"/>
          <w:szCs w:val="20"/>
        </w:rPr>
        <w:t xml:space="preserve">typ </w:t>
      </w:r>
      <w:r w:rsidR="008955DD" w:rsidRPr="00913F4A">
        <w:rPr>
          <w:rFonts w:ascii="Arial" w:eastAsia="Arial" w:hAnsi="Arial" w:cs="Arial"/>
          <w:color w:val="000000"/>
          <w:szCs w:val="20"/>
        </w:rPr>
        <w:t>1,2,4 i 5</w:t>
      </w:r>
      <w:r w:rsidRPr="00913F4A">
        <w:rPr>
          <w:rFonts w:ascii="Arial" w:eastAsia="Arial" w:hAnsi="Arial" w:cs="Arial"/>
          <w:color w:val="000000"/>
          <w:szCs w:val="20"/>
        </w:rPr>
        <w:t>; wskaźnik nie mniejszy niż 0,</w:t>
      </w:r>
      <w:r w:rsidR="008955DD" w:rsidRPr="00913F4A">
        <w:rPr>
          <w:rFonts w:ascii="Arial" w:eastAsia="Arial" w:hAnsi="Arial" w:cs="Arial"/>
          <w:color w:val="000000"/>
          <w:szCs w:val="20"/>
        </w:rPr>
        <w:t>6</w:t>
      </w:r>
      <w:r w:rsidRPr="00913F4A">
        <w:rPr>
          <w:rFonts w:ascii="Arial" w:eastAsia="Arial" w:hAnsi="Arial" w:cs="Arial"/>
          <w:color w:val="000000"/>
          <w:szCs w:val="20"/>
        </w:rPr>
        <w:t xml:space="preserve"> ; podbudowa </w:t>
      </w:r>
      <w:r w:rsidR="008955DD" w:rsidRPr="00913F4A">
        <w:rPr>
          <w:rFonts w:ascii="Arial" w:eastAsia="Arial" w:hAnsi="Arial" w:cs="Arial"/>
          <w:color w:val="000000"/>
          <w:szCs w:val="20"/>
        </w:rPr>
        <w:t xml:space="preserve">pomocnicza </w:t>
      </w:r>
      <w:r w:rsidRPr="00913F4A">
        <w:rPr>
          <w:rFonts w:ascii="Arial" w:eastAsia="Arial" w:hAnsi="Arial" w:cs="Arial"/>
          <w:color w:val="000000"/>
          <w:szCs w:val="20"/>
        </w:rPr>
        <w:t>KR3</w:t>
      </w:r>
      <w:r w:rsidRPr="004A1BC3">
        <w:rPr>
          <w:rFonts w:ascii="Arial" w:eastAsia="Arial" w:hAnsi="Arial" w:cs="Arial"/>
          <w:color w:val="000000"/>
          <w:szCs w:val="20"/>
        </w:rPr>
        <w:t>-KR</w:t>
      </w:r>
      <w:r w:rsidR="008955DD">
        <w:rPr>
          <w:rFonts w:ascii="Arial" w:eastAsia="Arial" w:hAnsi="Arial" w:cs="Arial"/>
          <w:color w:val="000000"/>
          <w:szCs w:val="20"/>
        </w:rPr>
        <w:t>7</w:t>
      </w:r>
    </w:p>
    <w:p w:rsidR="00913F4A" w:rsidRPr="00913F4A" w:rsidRDefault="00913F4A" w:rsidP="00A8760C">
      <w:pPr>
        <w:pStyle w:val="Akapitzlist"/>
        <w:numPr>
          <w:ilvl w:val="0"/>
          <w:numId w:val="14"/>
        </w:numPr>
        <w:spacing w:after="0"/>
        <w:rPr>
          <w:rFonts w:ascii="Arial" w:eastAsia="Arial" w:hAnsi="Arial" w:cs="Arial"/>
          <w:color w:val="000000"/>
          <w:szCs w:val="20"/>
        </w:rPr>
      </w:pPr>
      <w:r w:rsidRPr="00913F4A">
        <w:rPr>
          <w:rFonts w:ascii="Arial" w:eastAsia="Arial" w:hAnsi="Arial" w:cs="Arial"/>
          <w:color w:val="000000"/>
          <w:szCs w:val="20"/>
        </w:rPr>
        <w:t xml:space="preserve">mieszanki związane </w:t>
      </w:r>
      <w:r>
        <w:rPr>
          <w:rFonts w:ascii="Arial" w:eastAsia="Arial" w:hAnsi="Arial" w:cs="Arial"/>
          <w:color w:val="000000"/>
          <w:szCs w:val="20"/>
        </w:rPr>
        <w:t>spoiwem drogowym,</w:t>
      </w:r>
      <w:r w:rsidRPr="00913F4A">
        <w:rPr>
          <w:rFonts w:ascii="Arial" w:eastAsia="Arial" w:hAnsi="Arial" w:cs="Arial"/>
          <w:color w:val="000000"/>
          <w:szCs w:val="20"/>
        </w:rPr>
        <w:t xml:space="preserve"> </w:t>
      </w:r>
      <w:r>
        <w:rPr>
          <w:rFonts w:ascii="Arial" w:eastAsia="Arial" w:hAnsi="Arial" w:cs="Arial"/>
          <w:color w:val="000000"/>
          <w:szCs w:val="20"/>
        </w:rPr>
        <w:t>mrozoodporność</w:t>
      </w:r>
      <w:r w:rsidRPr="005D409C">
        <w:rPr>
          <w:rFonts w:ascii="Arial" w:eastAsia="Arial" w:hAnsi="Arial" w:cs="Arial"/>
          <w:color w:val="000000"/>
          <w:szCs w:val="20"/>
        </w:rPr>
        <w:t xml:space="preserve"> określ</w:t>
      </w:r>
      <w:r>
        <w:rPr>
          <w:rFonts w:ascii="Arial" w:eastAsia="Arial" w:hAnsi="Arial" w:cs="Arial"/>
          <w:color w:val="000000"/>
          <w:szCs w:val="20"/>
        </w:rPr>
        <w:t>o</w:t>
      </w:r>
      <w:r w:rsidRPr="005D409C">
        <w:rPr>
          <w:rFonts w:ascii="Arial" w:eastAsia="Arial" w:hAnsi="Arial" w:cs="Arial"/>
          <w:color w:val="000000"/>
          <w:szCs w:val="20"/>
        </w:rPr>
        <w:t>na wskaźnikiem mrozoodporności</w:t>
      </w:r>
      <w:r>
        <w:rPr>
          <w:rFonts w:ascii="Arial" w:eastAsia="Arial" w:hAnsi="Arial" w:cs="Arial"/>
          <w:color w:val="000000"/>
          <w:szCs w:val="20"/>
        </w:rPr>
        <w:t>:</w:t>
      </w:r>
    </w:p>
    <w:p w:rsidR="00913F4A" w:rsidRPr="00913F4A" w:rsidRDefault="00913F4A" w:rsidP="00A8760C">
      <w:pPr>
        <w:pStyle w:val="Akapitzlist"/>
        <w:numPr>
          <w:ilvl w:val="0"/>
          <w:numId w:val="15"/>
        </w:numPr>
        <w:spacing w:after="0"/>
        <w:rPr>
          <w:rFonts w:ascii="Arial" w:eastAsia="Arial" w:hAnsi="Arial" w:cs="Arial"/>
          <w:color w:val="000000"/>
          <w:szCs w:val="20"/>
        </w:rPr>
      </w:pPr>
      <w:r w:rsidRPr="00913F4A">
        <w:rPr>
          <w:rFonts w:ascii="Arial" w:eastAsia="Arial" w:hAnsi="Arial" w:cs="Arial"/>
          <w:color w:val="000000"/>
          <w:szCs w:val="20"/>
        </w:rPr>
        <w:t xml:space="preserve">typ 1,2 i 4; </w:t>
      </w:r>
      <w:r>
        <w:rPr>
          <w:rFonts w:ascii="Arial" w:eastAsia="Arial" w:hAnsi="Arial" w:cs="Arial"/>
          <w:color w:val="000000"/>
          <w:szCs w:val="20"/>
        </w:rPr>
        <w:t xml:space="preserve"> </w:t>
      </w:r>
      <w:r w:rsidRPr="00913F4A">
        <w:rPr>
          <w:rFonts w:ascii="Arial" w:eastAsia="Arial" w:hAnsi="Arial" w:cs="Arial"/>
          <w:color w:val="000000"/>
          <w:szCs w:val="20"/>
        </w:rPr>
        <w:t>wskaźnik nie mniejszy niż 0,7 ; podbudowa zasadnicza  KR1-KR7,</w:t>
      </w:r>
    </w:p>
    <w:p w:rsidR="00913F4A" w:rsidRDefault="00913F4A" w:rsidP="00A8760C">
      <w:pPr>
        <w:pStyle w:val="Akapitzlist"/>
        <w:numPr>
          <w:ilvl w:val="0"/>
          <w:numId w:val="15"/>
        </w:numPr>
        <w:spacing w:after="0"/>
        <w:rPr>
          <w:rFonts w:ascii="Arial" w:eastAsia="Arial" w:hAnsi="Arial" w:cs="Arial"/>
          <w:color w:val="000000"/>
          <w:szCs w:val="20"/>
        </w:rPr>
      </w:pPr>
      <w:r w:rsidRPr="00913F4A">
        <w:rPr>
          <w:rFonts w:ascii="Arial" w:eastAsia="Arial" w:hAnsi="Arial" w:cs="Arial"/>
          <w:color w:val="000000"/>
          <w:szCs w:val="20"/>
        </w:rPr>
        <w:t>typ 1,2</w:t>
      </w:r>
      <w:r>
        <w:rPr>
          <w:rFonts w:ascii="Arial" w:eastAsia="Arial" w:hAnsi="Arial" w:cs="Arial"/>
          <w:color w:val="000000"/>
          <w:szCs w:val="20"/>
        </w:rPr>
        <w:t xml:space="preserve"> </w:t>
      </w:r>
      <w:r w:rsidRPr="00913F4A">
        <w:rPr>
          <w:rFonts w:ascii="Arial" w:eastAsia="Arial" w:hAnsi="Arial" w:cs="Arial"/>
          <w:color w:val="000000"/>
          <w:szCs w:val="20"/>
        </w:rPr>
        <w:t xml:space="preserve">i </w:t>
      </w:r>
      <w:r>
        <w:rPr>
          <w:rFonts w:ascii="Arial" w:eastAsia="Arial" w:hAnsi="Arial" w:cs="Arial"/>
          <w:color w:val="000000"/>
          <w:szCs w:val="20"/>
        </w:rPr>
        <w:t>4</w:t>
      </w:r>
      <w:r w:rsidRPr="00913F4A">
        <w:rPr>
          <w:rFonts w:ascii="Arial" w:eastAsia="Arial" w:hAnsi="Arial" w:cs="Arial"/>
          <w:color w:val="000000"/>
          <w:szCs w:val="20"/>
        </w:rPr>
        <w:t>;  wskaźnik nie mniejszy niż 0,6 ; podbudowa pomocnicza KR3</w:t>
      </w:r>
      <w:r w:rsidRPr="004A1BC3">
        <w:rPr>
          <w:rFonts w:ascii="Arial" w:eastAsia="Arial" w:hAnsi="Arial" w:cs="Arial"/>
          <w:color w:val="000000"/>
          <w:szCs w:val="20"/>
        </w:rPr>
        <w:t>-KR</w:t>
      </w:r>
      <w:r>
        <w:rPr>
          <w:rFonts w:ascii="Arial" w:eastAsia="Arial" w:hAnsi="Arial" w:cs="Arial"/>
          <w:color w:val="000000"/>
          <w:szCs w:val="20"/>
        </w:rPr>
        <w:t>7</w:t>
      </w:r>
      <w:r w:rsidR="006A6779">
        <w:rPr>
          <w:rFonts w:ascii="Arial" w:eastAsia="Arial" w:hAnsi="Arial" w:cs="Arial"/>
          <w:color w:val="000000"/>
          <w:szCs w:val="20"/>
        </w:rPr>
        <w:t>,</w:t>
      </w:r>
    </w:p>
    <w:p w:rsidR="006A6779" w:rsidRPr="005D409C" w:rsidRDefault="006A6779" w:rsidP="00A8760C">
      <w:pPr>
        <w:pStyle w:val="Akapitzlist"/>
        <w:numPr>
          <w:ilvl w:val="0"/>
          <w:numId w:val="14"/>
        </w:numPr>
        <w:spacing w:after="0"/>
        <w:rPr>
          <w:rFonts w:ascii="Arial" w:eastAsia="Arial" w:hAnsi="Arial" w:cs="Arial"/>
          <w:color w:val="000000"/>
          <w:szCs w:val="20"/>
        </w:rPr>
      </w:pPr>
      <w:r>
        <w:rPr>
          <w:rFonts w:ascii="Arial" w:eastAsia="Arial" w:hAnsi="Arial" w:cs="Arial"/>
          <w:color w:val="000000"/>
          <w:szCs w:val="20"/>
        </w:rPr>
        <w:t>grunty stabilizowane spoiwami hydraulicznymi</w:t>
      </w:r>
      <w:r w:rsidRPr="005D409C">
        <w:rPr>
          <w:rFonts w:ascii="Arial" w:eastAsia="Arial" w:hAnsi="Arial" w:cs="Arial"/>
          <w:color w:val="000000"/>
          <w:szCs w:val="20"/>
        </w:rPr>
        <w:t>,</w:t>
      </w:r>
      <w:r>
        <w:rPr>
          <w:rFonts w:ascii="Arial" w:eastAsia="Arial" w:hAnsi="Arial" w:cs="Arial"/>
          <w:color w:val="000000"/>
          <w:szCs w:val="20"/>
        </w:rPr>
        <w:t xml:space="preserve"> mrozoodporność</w:t>
      </w:r>
      <w:r w:rsidRPr="005D409C">
        <w:rPr>
          <w:rFonts w:ascii="Arial" w:eastAsia="Arial" w:hAnsi="Arial" w:cs="Arial"/>
          <w:color w:val="000000"/>
          <w:szCs w:val="20"/>
        </w:rPr>
        <w:t xml:space="preserve"> określ</w:t>
      </w:r>
      <w:r>
        <w:rPr>
          <w:rFonts w:ascii="Arial" w:eastAsia="Arial" w:hAnsi="Arial" w:cs="Arial"/>
          <w:color w:val="000000"/>
          <w:szCs w:val="20"/>
        </w:rPr>
        <w:t>o</w:t>
      </w:r>
      <w:r w:rsidRPr="005D409C">
        <w:rPr>
          <w:rFonts w:ascii="Arial" w:eastAsia="Arial" w:hAnsi="Arial" w:cs="Arial"/>
          <w:color w:val="000000"/>
          <w:szCs w:val="20"/>
        </w:rPr>
        <w:t xml:space="preserve">na wskaźnikiem mrozoodporności: </w:t>
      </w:r>
    </w:p>
    <w:p w:rsidR="006A6779" w:rsidRPr="005D409C" w:rsidRDefault="006A6779" w:rsidP="00A8760C">
      <w:pPr>
        <w:pStyle w:val="Akapitzlist"/>
        <w:numPr>
          <w:ilvl w:val="0"/>
          <w:numId w:val="15"/>
        </w:numPr>
        <w:spacing w:after="0"/>
        <w:rPr>
          <w:rFonts w:ascii="Arial" w:eastAsia="Arial" w:hAnsi="Arial" w:cs="Arial"/>
          <w:color w:val="000000"/>
          <w:szCs w:val="20"/>
        </w:rPr>
      </w:pPr>
      <w:r w:rsidRPr="005D409C">
        <w:rPr>
          <w:rFonts w:ascii="Arial" w:eastAsia="Arial" w:hAnsi="Arial" w:cs="Arial"/>
          <w:color w:val="000000"/>
          <w:szCs w:val="20"/>
        </w:rPr>
        <w:t>wskaźnik nie mniejszy niż 0,6</w:t>
      </w:r>
      <w:r>
        <w:rPr>
          <w:rFonts w:ascii="Arial" w:eastAsia="Arial" w:hAnsi="Arial" w:cs="Arial"/>
          <w:color w:val="000000"/>
          <w:szCs w:val="20"/>
        </w:rPr>
        <w:t>;</w:t>
      </w:r>
      <w:r w:rsidRPr="005D409C">
        <w:rPr>
          <w:rFonts w:ascii="Arial" w:eastAsia="Arial" w:hAnsi="Arial" w:cs="Arial"/>
          <w:color w:val="000000"/>
          <w:szCs w:val="20"/>
        </w:rPr>
        <w:t xml:space="preserve"> podbudow</w:t>
      </w:r>
      <w:r>
        <w:rPr>
          <w:rFonts w:ascii="Arial" w:eastAsia="Arial" w:hAnsi="Arial" w:cs="Arial"/>
          <w:color w:val="000000"/>
          <w:szCs w:val="20"/>
        </w:rPr>
        <w:t>a</w:t>
      </w:r>
      <w:r w:rsidRPr="005D409C">
        <w:rPr>
          <w:rFonts w:ascii="Arial" w:eastAsia="Arial" w:hAnsi="Arial" w:cs="Arial"/>
          <w:color w:val="000000"/>
          <w:szCs w:val="20"/>
        </w:rPr>
        <w:t xml:space="preserve"> pomocnicz</w:t>
      </w:r>
      <w:r>
        <w:rPr>
          <w:rFonts w:ascii="Arial" w:eastAsia="Arial" w:hAnsi="Arial" w:cs="Arial"/>
          <w:color w:val="000000"/>
          <w:szCs w:val="20"/>
        </w:rPr>
        <w:t>a</w:t>
      </w:r>
      <w:r w:rsidRPr="005D409C">
        <w:rPr>
          <w:rFonts w:ascii="Arial" w:eastAsia="Arial" w:hAnsi="Arial" w:cs="Arial"/>
          <w:color w:val="000000"/>
          <w:szCs w:val="20"/>
        </w:rPr>
        <w:t>,</w:t>
      </w:r>
    </w:p>
    <w:p w:rsidR="00913F4A" w:rsidRDefault="006A6779" w:rsidP="00A8760C">
      <w:pPr>
        <w:pStyle w:val="Akapitzlist"/>
        <w:numPr>
          <w:ilvl w:val="0"/>
          <w:numId w:val="16"/>
        </w:numPr>
        <w:spacing w:after="0"/>
        <w:rPr>
          <w:rFonts w:ascii="Arial" w:eastAsia="Arial" w:hAnsi="Arial" w:cs="Arial"/>
          <w:color w:val="000000"/>
          <w:szCs w:val="20"/>
        </w:rPr>
      </w:pPr>
      <w:r w:rsidRPr="006A6779">
        <w:rPr>
          <w:rFonts w:ascii="Arial" w:eastAsia="Arial" w:hAnsi="Arial" w:cs="Arial"/>
          <w:color w:val="000000"/>
          <w:szCs w:val="20"/>
        </w:rPr>
        <w:t>wskaźnik nie mniejszy niż 0,7;  podbudowa zasadnicza</w:t>
      </w:r>
      <w:r>
        <w:rPr>
          <w:rFonts w:ascii="Arial" w:eastAsia="Arial" w:hAnsi="Arial" w:cs="Arial"/>
          <w:color w:val="000000"/>
          <w:szCs w:val="20"/>
        </w:rPr>
        <w:t>.</w:t>
      </w:r>
    </w:p>
    <w:p w:rsidR="006A6779" w:rsidRPr="006A6779" w:rsidRDefault="006A6779" w:rsidP="006A6779">
      <w:pPr>
        <w:spacing w:after="0"/>
        <w:rPr>
          <w:rFonts w:ascii="Arial" w:eastAsia="Arial" w:hAnsi="Arial" w:cs="Arial"/>
          <w:color w:val="000000"/>
          <w:szCs w:val="20"/>
        </w:rPr>
      </w:pPr>
    </w:p>
    <w:p w:rsidR="00D52A91" w:rsidRPr="001F7B8D" w:rsidRDefault="00D52A91" w:rsidP="006B7754">
      <w:pPr>
        <w:pStyle w:val="Nagwek3"/>
        <w:spacing w:before="120" w:line="360" w:lineRule="auto"/>
        <w:rPr>
          <w:rFonts w:ascii="Arial" w:hAnsi="Arial" w:cs="Arial"/>
          <w:szCs w:val="20"/>
        </w:rPr>
      </w:pPr>
      <w:r w:rsidRPr="001F7B8D">
        <w:rPr>
          <w:rFonts w:ascii="Arial" w:hAnsi="Arial" w:cs="Arial"/>
          <w:szCs w:val="20"/>
        </w:rPr>
        <w:t xml:space="preserve">Projektowanie mieszanki </w:t>
      </w:r>
      <w:r w:rsidR="005C0DA4">
        <w:rPr>
          <w:rFonts w:ascii="Arial" w:hAnsi="Arial" w:cs="Arial"/>
          <w:szCs w:val="20"/>
        </w:rPr>
        <w:t xml:space="preserve">związanej </w:t>
      </w:r>
      <w:r w:rsidR="004B0B39">
        <w:rPr>
          <w:rFonts w:ascii="Arial" w:hAnsi="Arial" w:cs="Arial"/>
          <w:szCs w:val="20"/>
        </w:rPr>
        <w:t xml:space="preserve">/ gruntów stabilizowanych / </w:t>
      </w:r>
      <w:r w:rsidR="00697A94">
        <w:rPr>
          <w:rFonts w:ascii="Arial" w:hAnsi="Arial" w:cs="Arial"/>
          <w:szCs w:val="20"/>
        </w:rPr>
        <w:t xml:space="preserve">spoiwem hydraulicznym </w:t>
      </w:r>
    </w:p>
    <w:p w:rsidR="00095938" w:rsidRDefault="00095938" w:rsidP="001F7B8D">
      <w:pPr>
        <w:pStyle w:val="Tekstpodstawowywcity"/>
        <w:ind w:left="0"/>
        <w:rPr>
          <w:rFonts w:ascii="Arial" w:hAnsi="Arial" w:cs="Arial"/>
          <w:sz w:val="20"/>
        </w:rPr>
      </w:pPr>
    </w:p>
    <w:p w:rsidR="00095938" w:rsidRDefault="00095938" w:rsidP="00095938">
      <w:pPr>
        <w:pStyle w:val="Tekstpodstawowywcity"/>
        <w:spacing w:line="276" w:lineRule="auto"/>
        <w:ind w:left="0"/>
        <w:rPr>
          <w:rFonts w:ascii="Arial" w:hAnsi="Arial" w:cs="Arial"/>
          <w:sz w:val="20"/>
        </w:rPr>
      </w:pPr>
      <w:r w:rsidRPr="00095938">
        <w:rPr>
          <w:rFonts w:ascii="Arial" w:hAnsi="Arial" w:cs="Arial"/>
          <w:sz w:val="20"/>
        </w:rPr>
        <w:t xml:space="preserve">Procedura projektowania mieszanki </w:t>
      </w:r>
      <w:r w:rsidR="004B0B39">
        <w:rPr>
          <w:rFonts w:ascii="Arial" w:hAnsi="Arial" w:cs="Arial"/>
          <w:sz w:val="20"/>
        </w:rPr>
        <w:t xml:space="preserve">/gruntów stabilizowanych/ </w:t>
      </w:r>
      <w:r w:rsidRPr="00095938">
        <w:rPr>
          <w:rFonts w:ascii="Arial" w:hAnsi="Arial" w:cs="Arial"/>
          <w:sz w:val="20"/>
        </w:rPr>
        <w:t xml:space="preserve">związanej spoiwem hydraulicznym </w:t>
      </w:r>
      <w:r w:rsidR="00A42F7D">
        <w:rPr>
          <w:rFonts w:ascii="Arial" w:hAnsi="Arial" w:cs="Arial"/>
          <w:sz w:val="20"/>
        </w:rPr>
        <w:t>p</w:t>
      </w:r>
      <w:r w:rsidRPr="00095938">
        <w:rPr>
          <w:rFonts w:ascii="Arial" w:hAnsi="Arial" w:cs="Arial"/>
          <w:sz w:val="20"/>
        </w:rPr>
        <w:t>owinna być zgodna z postanowieniami zawartymi w WT-5 2010.</w:t>
      </w:r>
    </w:p>
    <w:p w:rsidR="00095938" w:rsidRPr="00095938" w:rsidRDefault="00095938" w:rsidP="001F7B8D">
      <w:pPr>
        <w:pStyle w:val="Tekstpodstawowywcity"/>
        <w:ind w:left="0"/>
        <w:rPr>
          <w:rFonts w:ascii="Arial" w:hAnsi="Arial" w:cs="Arial"/>
          <w:sz w:val="20"/>
        </w:rPr>
      </w:pPr>
    </w:p>
    <w:p w:rsidR="00095938" w:rsidRPr="00095938" w:rsidRDefault="00095938" w:rsidP="00095938">
      <w:pPr>
        <w:pStyle w:val="Tekstpodstawowywcity"/>
        <w:spacing w:line="276" w:lineRule="auto"/>
        <w:ind w:left="0"/>
        <w:rPr>
          <w:rFonts w:ascii="Arial" w:hAnsi="Arial" w:cs="Arial"/>
          <w:sz w:val="20"/>
        </w:rPr>
      </w:pPr>
      <w:r w:rsidRPr="00095938">
        <w:rPr>
          <w:rFonts w:ascii="Arial" w:hAnsi="Arial" w:cs="Arial"/>
          <w:sz w:val="20"/>
        </w:rPr>
        <w:t xml:space="preserve">Skład mieszanki związanej </w:t>
      </w:r>
      <w:r w:rsidR="004B0B39">
        <w:rPr>
          <w:rFonts w:ascii="Arial" w:hAnsi="Arial" w:cs="Arial"/>
          <w:sz w:val="20"/>
        </w:rPr>
        <w:t xml:space="preserve">/ gruntów stabilizowanych/ </w:t>
      </w:r>
      <w:r w:rsidRPr="00095938">
        <w:rPr>
          <w:rFonts w:ascii="Arial" w:hAnsi="Arial" w:cs="Arial"/>
          <w:sz w:val="20"/>
        </w:rPr>
        <w:t xml:space="preserve">spoiwem hydraulicznym powinien być tak dobrany, aby zapewniał uzyskanie wymaganych właściwości podbudowy, w przyjętych warunkach realizacji Robót. </w:t>
      </w:r>
    </w:p>
    <w:p w:rsidR="00095938" w:rsidRPr="00095938" w:rsidRDefault="00095938" w:rsidP="00095938">
      <w:pPr>
        <w:pStyle w:val="Tekstpodstawowywcity"/>
        <w:spacing w:line="276" w:lineRule="auto"/>
        <w:ind w:left="0"/>
        <w:rPr>
          <w:rFonts w:ascii="Arial" w:hAnsi="Arial" w:cs="Arial"/>
          <w:sz w:val="20"/>
        </w:rPr>
      </w:pPr>
    </w:p>
    <w:p w:rsidR="00D52A91" w:rsidRPr="00095938" w:rsidRDefault="00697A94" w:rsidP="00095938">
      <w:pPr>
        <w:pStyle w:val="Tekstpodstawowywcity"/>
        <w:spacing w:line="276" w:lineRule="auto"/>
        <w:ind w:left="0"/>
        <w:rPr>
          <w:rFonts w:ascii="Arial" w:hAnsi="Arial" w:cs="Arial"/>
          <w:sz w:val="20"/>
        </w:rPr>
      </w:pPr>
      <w:r w:rsidRPr="00095938">
        <w:rPr>
          <w:rFonts w:ascii="Arial" w:hAnsi="Arial" w:cs="Arial"/>
          <w:sz w:val="20"/>
        </w:rPr>
        <w:t xml:space="preserve">Wykonawca powinien przedłożyć Inżynierowi, z odpowiednim wyprzedzeniem czasowym, przed rozpoczęciem Robót projekt </w:t>
      </w:r>
      <w:r w:rsidR="00095938" w:rsidRPr="00095938">
        <w:rPr>
          <w:rFonts w:ascii="Arial" w:hAnsi="Arial" w:cs="Arial"/>
          <w:sz w:val="20"/>
        </w:rPr>
        <w:t xml:space="preserve">składu mieszanki związanej </w:t>
      </w:r>
      <w:r w:rsidR="00104AC0">
        <w:rPr>
          <w:rFonts w:ascii="Arial" w:hAnsi="Arial" w:cs="Arial"/>
          <w:sz w:val="20"/>
        </w:rPr>
        <w:t xml:space="preserve">/gruntów stabilizowanych/ </w:t>
      </w:r>
      <w:r w:rsidR="00095938" w:rsidRPr="00095938">
        <w:rPr>
          <w:rFonts w:ascii="Arial" w:hAnsi="Arial" w:cs="Arial"/>
          <w:sz w:val="20"/>
        </w:rPr>
        <w:t xml:space="preserve">spoiwem hydraulicznym wraz z wynikami badań laboratoryjnych poszczególnych składników mieszanki oraz mieszanki, które potwierdzają spełnienie wymagań dotyczących właściwości składników oraz mieszanki, określonych w  </w:t>
      </w:r>
      <w:r w:rsidR="00095938" w:rsidRPr="00095938">
        <w:rPr>
          <w:rFonts w:ascii="Arial" w:eastAsia="Arial" w:hAnsi="Arial" w:cs="Arial"/>
          <w:color w:val="000000"/>
          <w:sz w:val="20"/>
        </w:rPr>
        <w:t xml:space="preserve">dokumentach:  WT-5  2010, KTKNPiP 2014, KTKNS 2014. </w:t>
      </w:r>
    </w:p>
    <w:p w:rsidR="0029030A" w:rsidRDefault="0029030A" w:rsidP="00095938">
      <w:pPr>
        <w:pStyle w:val="Tekstpodstawowywcity"/>
        <w:spacing w:line="276" w:lineRule="auto"/>
        <w:ind w:left="0"/>
        <w:rPr>
          <w:rFonts w:ascii="Arial" w:hAnsi="Arial" w:cs="Arial"/>
          <w:sz w:val="20"/>
        </w:rPr>
      </w:pPr>
    </w:p>
    <w:p w:rsidR="008E10A9" w:rsidRPr="00D721A1" w:rsidRDefault="008E10A9" w:rsidP="00A8760C">
      <w:pPr>
        <w:numPr>
          <w:ilvl w:val="0"/>
          <w:numId w:val="1"/>
        </w:numPr>
        <w:suppressAutoHyphens/>
        <w:spacing w:after="0" w:line="360" w:lineRule="auto"/>
        <w:ind w:left="0" w:firstLine="0"/>
        <w:rPr>
          <w:rFonts w:ascii="Arial" w:eastAsia="Times New Roman" w:hAnsi="Arial" w:cs="Arial"/>
          <w:b/>
          <w:spacing w:val="-3"/>
          <w:szCs w:val="20"/>
          <w:lang w:eastAsia="pl-PL"/>
        </w:rPr>
      </w:pPr>
      <w:r w:rsidRPr="00D721A1">
        <w:rPr>
          <w:rFonts w:ascii="Arial" w:eastAsia="Times New Roman" w:hAnsi="Arial" w:cs="Arial"/>
          <w:b/>
          <w:spacing w:val="-3"/>
          <w:szCs w:val="20"/>
          <w:lang w:eastAsia="pl-PL"/>
        </w:rPr>
        <w:t>SPRZĘT</w:t>
      </w:r>
    </w:p>
    <w:p w:rsidR="001D0129" w:rsidRPr="001F7B8D" w:rsidRDefault="001D0129" w:rsidP="001F7B8D">
      <w:pPr>
        <w:pStyle w:val="Tekstpodstawowywcity"/>
        <w:ind w:left="0"/>
        <w:rPr>
          <w:rFonts w:ascii="Arial" w:hAnsi="Arial" w:cs="Arial"/>
          <w:sz w:val="20"/>
        </w:rPr>
      </w:pPr>
      <w:r w:rsidRPr="001F7B8D">
        <w:rPr>
          <w:rFonts w:ascii="Arial" w:hAnsi="Arial" w:cs="Arial"/>
          <w:sz w:val="20"/>
        </w:rPr>
        <w:t>Ogólne wym</w:t>
      </w:r>
      <w:r w:rsidR="00840F1A" w:rsidRPr="001F7B8D">
        <w:rPr>
          <w:rFonts w:ascii="Arial" w:hAnsi="Arial" w:cs="Arial"/>
          <w:sz w:val="20"/>
        </w:rPr>
        <w:t xml:space="preserve">agania dotyczące sprzętu podano w </w:t>
      </w:r>
      <w:r w:rsidR="00095938">
        <w:rPr>
          <w:rFonts w:ascii="Arial" w:hAnsi="Arial" w:cs="Arial"/>
          <w:sz w:val="20"/>
        </w:rPr>
        <w:t xml:space="preserve">WWiORB </w:t>
      </w:r>
      <w:r w:rsidR="00840F1A" w:rsidRPr="001F7B8D">
        <w:rPr>
          <w:rFonts w:ascii="Arial" w:hAnsi="Arial" w:cs="Arial"/>
          <w:sz w:val="20"/>
        </w:rPr>
        <w:t>D-M-00.00.00</w:t>
      </w:r>
      <w:r w:rsidR="00812646" w:rsidRPr="001F7B8D">
        <w:rPr>
          <w:rFonts w:ascii="Arial" w:hAnsi="Arial" w:cs="Arial"/>
          <w:sz w:val="20"/>
        </w:rPr>
        <w:t>.</w:t>
      </w:r>
    </w:p>
    <w:p w:rsidR="00D721A1" w:rsidRDefault="00D721A1" w:rsidP="001F7B8D">
      <w:pPr>
        <w:pStyle w:val="Tekstpodstawowywcity"/>
        <w:ind w:left="0"/>
        <w:rPr>
          <w:rFonts w:ascii="Arial" w:hAnsi="Arial" w:cs="Arial"/>
          <w:sz w:val="20"/>
        </w:rPr>
      </w:pPr>
    </w:p>
    <w:p w:rsidR="00457563" w:rsidRPr="001F7B8D" w:rsidRDefault="00752B30" w:rsidP="00364CDC">
      <w:pPr>
        <w:pStyle w:val="Tekstpodstawowywcity"/>
        <w:spacing w:line="276" w:lineRule="auto"/>
        <w:ind w:left="0"/>
        <w:rPr>
          <w:rFonts w:ascii="Arial" w:hAnsi="Arial" w:cs="Arial"/>
          <w:sz w:val="20"/>
        </w:rPr>
      </w:pPr>
      <w:r w:rsidRPr="001F7B8D">
        <w:rPr>
          <w:rFonts w:ascii="Arial" w:hAnsi="Arial" w:cs="Arial"/>
          <w:sz w:val="20"/>
        </w:rPr>
        <w:t xml:space="preserve">Wykonawca </w:t>
      </w:r>
      <w:r w:rsidR="00364CDC">
        <w:rPr>
          <w:rFonts w:ascii="Arial" w:hAnsi="Arial" w:cs="Arial"/>
          <w:sz w:val="20"/>
        </w:rPr>
        <w:t xml:space="preserve">przystępując </w:t>
      </w:r>
      <w:r w:rsidR="00457563" w:rsidRPr="001F7B8D">
        <w:rPr>
          <w:rFonts w:ascii="Arial" w:hAnsi="Arial" w:cs="Arial"/>
          <w:sz w:val="20"/>
        </w:rPr>
        <w:t xml:space="preserve">do wykonania </w:t>
      </w:r>
      <w:r w:rsidR="00364CDC">
        <w:rPr>
          <w:rFonts w:ascii="Arial" w:hAnsi="Arial" w:cs="Arial"/>
          <w:sz w:val="20"/>
        </w:rPr>
        <w:t xml:space="preserve">podbudowy z mieszanki związanej </w:t>
      </w:r>
      <w:r w:rsidR="00104AC0">
        <w:rPr>
          <w:rFonts w:ascii="Arial" w:hAnsi="Arial" w:cs="Arial"/>
          <w:sz w:val="20"/>
        </w:rPr>
        <w:t xml:space="preserve">/gruntów stabilizowanych/ </w:t>
      </w:r>
      <w:r w:rsidR="00364CDC">
        <w:rPr>
          <w:rFonts w:ascii="Arial" w:hAnsi="Arial" w:cs="Arial"/>
          <w:sz w:val="20"/>
        </w:rPr>
        <w:t xml:space="preserve">spoiwami hydraulicznymi </w:t>
      </w:r>
      <w:r w:rsidR="00457563" w:rsidRPr="001F7B8D">
        <w:rPr>
          <w:rFonts w:ascii="Arial" w:hAnsi="Arial" w:cs="Arial"/>
          <w:sz w:val="20"/>
        </w:rPr>
        <w:t xml:space="preserve"> powinien wykazać się możliwością korzystania</w:t>
      </w:r>
      <w:r w:rsidR="00D721A1">
        <w:rPr>
          <w:rFonts w:ascii="Arial" w:hAnsi="Arial" w:cs="Arial"/>
          <w:sz w:val="20"/>
        </w:rPr>
        <w:t xml:space="preserve"> </w:t>
      </w:r>
      <w:r w:rsidR="00457563" w:rsidRPr="001F7B8D">
        <w:rPr>
          <w:rFonts w:ascii="Arial" w:hAnsi="Arial" w:cs="Arial"/>
          <w:sz w:val="20"/>
        </w:rPr>
        <w:t>z następującego sprzętu:</w:t>
      </w:r>
    </w:p>
    <w:p w:rsidR="009C0415" w:rsidRPr="001F7B8D" w:rsidRDefault="009C0415" w:rsidP="00A8760C">
      <w:pPr>
        <w:pStyle w:val="Tekstpodstawowywcity"/>
        <w:numPr>
          <w:ilvl w:val="0"/>
          <w:numId w:val="4"/>
        </w:numPr>
        <w:spacing w:line="276" w:lineRule="auto"/>
        <w:ind w:left="360"/>
        <w:rPr>
          <w:rFonts w:ascii="Arial" w:hAnsi="Arial" w:cs="Arial"/>
          <w:sz w:val="20"/>
        </w:rPr>
      </w:pPr>
      <w:r w:rsidRPr="001F7B8D">
        <w:rPr>
          <w:rFonts w:ascii="Arial" w:hAnsi="Arial" w:cs="Arial"/>
          <w:sz w:val="20"/>
        </w:rPr>
        <w:t>mieszarki stacjonarne</w:t>
      </w:r>
      <w:r w:rsidR="00364CDC">
        <w:rPr>
          <w:rFonts w:ascii="Arial" w:hAnsi="Arial" w:cs="Arial"/>
          <w:sz w:val="20"/>
        </w:rPr>
        <w:t>j</w:t>
      </w:r>
      <w:r w:rsidRPr="001F7B8D">
        <w:rPr>
          <w:rFonts w:ascii="Arial" w:hAnsi="Arial" w:cs="Arial"/>
          <w:sz w:val="20"/>
        </w:rPr>
        <w:t xml:space="preserve"> wyposażone</w:t>
      </w:r>
      <w:r w:rsidR="00364CDC">
        <w:rPr>
          <w:rFonts w:ascii="Arial" w:hAnsi="Arial" w:cs="Arial"/>
          <w:sz w:val="20"/>
        </w:rPr>
        <w:t>j</w:t>
      </w:r>
      <w:r w:rsidRPr="001F7B8D">
        <w:rPr>
          <w:rFonts w:ascii="Arial" w:hAnsi="Arial" w:cs="Arial"/>
          <w:sz w:val="20"/>
        </w:rPr>
        <w:t xml:space="preserve"> w urządzenia </w:t>
      </w:r>
      <w:r w:rsidR="003449D6">
        <w:rPr>
          <w:rFonts w:ascii="Arial" w:hAnsi="Arial" w:cs="Arial"/>
          <w:sz w:val="20"/>
        </w:rPr>
        <w:t xml:space="preserve">do dozowania wagowego </w:t>
      </w:r>
      <w:r w:rsidRPr="001F7B8D">
        <w:rPr>
          <w:rFonts w:ascii="Arial" w:hAnsi="Arial" w:cs="Arial"/>
          <w:sz w:val="20"/>
        </w:rPr>
        <w:t xml:space="preserve">kruszywa </w:t>
      </w:r>
      <w:r w:rsidR="003449D6">
        <w:rPr>
          <w:rFonts w:ascii="Arial" w:hAnsi="Arial" w:cs="Arial"/>
          <w:sz w:val="20"/>
        </w:rPr>
        <w:t xml:space="preserve">i spoiwa </w:t>
      </w:r>
      <w:r w:rsidRPr="001F7B8D">
        <w:rPr>
          <w:rFonts w:ascii="Arial" w:hAnsi="Arial" w:cs="Arial"/>
          <w:sz w:val="20"/>
        </w:rPr>
        <w:t>oraz objętościowe</w:t>
      </w:r>
      <w:r w:rsidR="003449D6">
        <w:rPr>
          <w:rFonts w:ascii="Arial" w:hAnsi="Arial" w:cs="Arial"/>
          <w:sz w:val="20"/>
        </w:rPr>
        <w:t>go</w:t>
      </w:r>
      <w:r w:rsidRPr="001F7B8D">
        <w:rPr>
          <w:rFonts w:ascii="Arial" w:hAnsi="Arial" w:cs="Arial"/>
          <w:sz w:val="20"/>
        </w:rPr>
        <w:t xml:space="preserve"> wody</w:t>
      </w:r>
      <w:r w:rsidR="00D721A1">
        <w:rPr>
          <w:rFonts w:ascii="Arial" w:hAnsi="Arial" w:cs="Arial"/>
          <w:sz w:val="20"/>
        </w:rPr>
        <w:t>,</w:t>
      </w:r>
    </w:p>
    <w:p w:rsidR="00752B30" w:rsidRPr="001F7B8D" w:rsidRDefault="003449D6" w:rsidP="00A8760C">
      <w:pPr>
        <w:pStyle w:val="Tekstpodstawowywcity"/>
        <w:numPr>
          <w:ilvl w:val="0"/>
          <w:numId w:val="4"/>
        </w:numPr>
        <w:spacing w:line="276" w:lineRule="auto"/>
        <w:ind w:left="36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samochodów ze skrzyniami ładunkowymi,</w:t>
      </w:r>
    </w:p>
    <w:p w:rsidR="001D0129" w:rsidRPr="001F7B8D" w:rsidRDefault="001D0129" w:rsidP="00A8760C">
      <w:pPr>
        <w:pStyle w:val="Tekstpodstawowywcity"/>
        <w:numPr>
          <w:ilvl w:val="0"/>
          <w:numId w:val="4"/>
        </w:numPr>
        <w:spacing w:line="276" w:lineRule="auto"/>
        <w:ind w:left="360"/>
        <w:rPr>
          <w:rFonts w:ascii="Arial" w:hAnsi="Arial" w:cs="Arial"/>
          <w:sz w:val="20"/>
        </w:rPr>
      </w:pPr>
      <w:r w:rsidRPr="001F7B8D">
        <w:rPr>
          <w:rFonts w:ascii="Arial" w:hAnsi="Arial" w:cs="Arial"/>
          <w:sz w:val="20"/>
        </w:rPr>
        <w:t>spycharki, równiarki,</w:t>
      </w:r>
    </w:p>
    <w:p w:rsidR="00752B30" w:rsidRPr="001F7B8D" w:rsidRDefault="001D0129" w:rsidP="00A8760C">
      <w:pPr>
        <w:pStyle w:val="Tekstpodstawowywcity"/>
        <w:numPr>
          <w:ilvl w:val="0"/>
          <w:numId w:val="4"/>
        </w:numPr>
        <w:spacing w:line="276" w:lineRule="auto"/>
        <w:ind w:left="360"/>
        <w:rPr>
          <w:rFonts w:ascii="Arial" w:hAnsi="Arial" w:cs="Arial"/>
          <w:sz w:val="20"/>
        </w:rPr>
      </w:pPr>
      <w:r w:rsidRPr="001F7B8D">
        <w:rPr>
          <w:rFonts w:ascii="Arial" w:hAnsi="Arial" w:cs="Arial"/>
          <w:sz w:val="20"/>
        </w:rPr>
        <w:t>prze</w:t>
      </w:r>
      <w:r w:rsidR="00752B30" w:rsidRPr="001F7B8D">
        <w:rPr>
          <w:rFonts w:ascii="Arial" w:hAnsi="Arial" w:cs="Arial"/>
          <w:sz w:val="20"/>
        </w:rPr>
        <w:t>woźn</w:t>
      </w:r>
      <w:r w:rsidR="003449D6">
        <w:rPr>
          <w:rFonts w:ascii="Arial" w:hAnsi="Arial" w:cs="Arial"/>
          <w:sz w:val="20"/>
        </w:rPr>
        <w:t xml:space="preserve">ych </w:t>
      </w:r>
      <w:r w:rsidR="00752B30" w:rsidRPr="001F7B8D">
        <w:rPr>
          <w:rFonts w:ascii="Arial" w:hAnsi="Arial" w:cs="Arial"/>
          <w:sz w:val="20"/>
        </w:rPr>
        <w:t>zbiornik</w:t>
      </w:r>
      <w:r w:rsidR="003449D6">
        <w:rPr>
          <w:rFonts w:ascii="Arial" w:hAnsi="Arial" w:cs="Arial"/>
          <w:sz w:val="20"/>
        </w:rPr>
        <w:t xml:space="preserve">ów </w:t>
      </w:r>
      <w:r w:rsidR="00752B30" w:rsidRPr="001F7B8D">
        <w:rPr>
          <w:rFonts w:ascii="Arial" w:hAnsi="Arial" w:cs="Arial"/>
          <w:sz w:val="20"/>
        </w:rPr>
        <w:t xml:space="preserve">na wodę do pielęgnacji </w:t>
      </w:r>
      <w:r w:rsidR="003449D6">
        <w:rPr>
          <w:rFonts w:ascii="Arial" w:hAnsi="Arial" w:cs="Arial"/>
          <w:sz w:val="20"/>
        </w:rPr>
        <w:t>podbudowy,</w:t>
      </w:r>
    </w:p>
    <w:p w:rsidR="001D0129" w:rsidRPr="001F7B8D" w:rsidRDefault="001D0129" w:rsidP="00A8760C">
      <w:pPr>
        <w:pStyle w:val="Tekstpodstawowywcity"/>
        <w:numPr>
          <w:ilvl w:val="0"/>
          <w:numId w:val="4"/>
        </w:numPr>
        <w:spacing w:line="276" w:lineRule="auto"/>
        <w:ind w:left="360"/>
        <w:rPr>
          <w:rFonts w:ascii="Arial" w:hAnsi="Arial" w:cs="Arial"/>
          <w:sz w:val="20"/>
        </w:rPr>
      </w:pPr>
      <w:r w:rsidRPr="001F7B8D">
        <w:rPr>
          <w:rFonts w:ascii="Arial" w:hAnsi="Arial" w:cs="Arial"/>
          <w:sz w:val="20"/>
        </w:rPr>
        <w:t>walc</w:t>
      </w:r>
      <w:r w:rsidR="003449D6">
        <w:rPr>
          <w:rFonts w:ascii="Arial" w:hAnsi="Arial" w:cs="Arial"/>
          <w:sz w:val="20"/>
        </w:rPr>
        <w:t>ów</w:t>
      </w:r>
      <w:r w:rsidRPr="001F7B8D">
        <w:rPr>
          <w:rFonts w:ascii="Arial" w:hAnsi="Arial" w:cs="Arial"/>
          <w:sz w:val="20"/>
        </w:rPr>
        <w:t xml:space="preserve"> do zagęszczania,</w:t>
      </w:r>
    </w:p>
    <w:p w:rsidR="001D0129" w:rsidRPr="001F7B8D" w:rsidRDefault="001D0129" w:rsidP="00A8760C">
      <w:pPr>
        <w:pStyle w:val="Tekstpodstawowywcity"/>
        <w:numPr>
          <w:ilvl w:val="0"/>
          <w:numId w:val="4"/>
        </w:numPr>
        <w:spacing w:line="276" w:lineRule="auto"/>
        <w:ind w:left="360"/>
        <w:rPr>
          <w:rFonts w:ascii="Arial" w:hAnsi="Arial" w:cs="Arial"/>
          <w:sz w:val="20"/>
        </w:rPr>
      </w:pPr>
      <w:r w:rsidRPr="001F7B8D">
        <w:rPr>
          <w:rFonts w:ascii="Arial" w:hAnsi="Arial" w:cs="Arial"/>
          <w:sz w:val="20"/>
        </w:rPr>
        <w:t>zagęszczar</w:t>
      </w:r>
      <w:r w:rsidR="003449D6">
        <w:rPr>
          <w:rFonts w:ascii="Arial" w:hAnsi="Arial" w:cs="Arial"/>
          <w:sz w:val="20"/>
        </w:rPr>
        <w:t xml:space="preserve">ek płytowych, </w:t>
      </w:r>
      <w:r w:rsidRPr="001F7B8D">
        <w:rPr>
          <w:rFonts w:ascii="Arial" w:hAnsi="Arial" w:cs="Arial"/>
          <w:sz w:val="20"/>
        </w:rPr>
        <w:t>ubijak</w:t>
      </w:r>
      <w:r w:rsidR="003449D6">
        <w:rPr>
          <w:rFonts w:ascii="Arial" w:hAnsi="Arial" w:cs="Arial"/>
          <w:sz w:val="20"/>
        </w:rPr>
        <w:t>ów</w:t>
      </w:r>
      <w:r w:rsidRPr="001F7B8D">
        <w:rPr>
          <w:rFonts w:ascii="Arial" w:hAnsi="Arial" w:cs="Arial"/>
          <w:sz w:val="20"/>
        </w:rPr>
        <w:t xml:space="preserve"> mechaniczn</w:t>
      </w:r>
      <w:r w:rsidR="003449D6">
        <w:rPr>
          <w:rFonts w:ascii="Arial" w:hAnsi="Arial" w:cs="Arial"/>
          <w:sz w:val="20"/>
        </w:rPr>
        <w:t xml:space="preserve">ych, małych walców </w:t>
      </w:r>
      <w:r w:rsidRPr="001F7B8D">
        <w:rPr>
          <w:rFonts w:ascii="Arial" w:hAnsi="Arial" w:cs="Arial"/>
          <w:sz w:val="20"/>
        </w:rPr>
        <w:t>do zagęszczania w miejscach trudnodostępnych</w:t>
      </w:r>
      <w:r w:rsidR="003449D6">
        <w:rPr>
          <w:rFonts w:ascii="Arial" w:hAnsi="Arial" w:cs="Arial"/>
          <w:sz w:val="20"/>
        </w:rPr>
        <w:t>.</w:t>
      </w:r>
    </w:p>
    <w:p w:rsidR="00F00072" w:rsidRPr="001F7B8D" w:rsidRDefault="00F00072" w:rsidP="00364CDC">
      <w:pPr>
        <w:pStyle w:val="Tekstpodstawowywcity"/>
        <w:spacing w:line="276" w:lineRule="auto"/>
        <w:ind w:left="0"/>
        <w:rPr>
          <w:rFonts w:ascii="Arial" w:hAnsi="Arial" w:cs="Arial"/>
          <w:sz w:val="20"/>
        </w:rPr>
      </w:pPr>
    </w:p>
    <w:p w:rsidR="006D5384" w:rsidRPr="00D721A1" w:rsidRDefault="00547F28" w:rsidP="00A8760C">
      <w:pPr>
        <w:numPr>
          <w:ilvl w:val="0"/>
          <w:numId w:val="1"/>
        </w:numPr>
        <w:suppressAutoHyphens/>
        <w:spacing w:after="0" w:line="360" w:lineRule="auto"/>
        <w:ind w:left="0" w:firstLine="0"/>
        <w:rPr>
          <w:rFonts w:ascii="Arial" w:eastAsia="Times New Roman" w:hAnsi="Arial" w:cs="Arial"/>
          <w:b/>
          <w:spacing w:val="-3"/>
          <w:szCs w:val="20"/>
          <w:lang w:eastAsia="pl-PL"/>
        </w:rPr>
      </w:pPr>
      <w:r w:rsidRPr="00D721A1">
        <w:rPr>
          <w:rFonts w:ascii="Arial" w:eastAsia="Times New Roman" w:hAnsi="Arial" w:cs="Arial"/>
          <w:b/>
          <w:spacing w:val="-3"/>
          <w:szCs w:val="20"/>
          <w:lang w:eastAsia="pl-PL"/>
        </w:rPr>
        <w:t>TRANSPORT</w:t>
      </w:r>
    </w:p>
    <w:p w:rsidR="00C201F4" w:rsidRPr="001F7B8D" w:rsidRDefault="006D5384" w:rsidP="001F7B8D">
      <w:pPr>
        <w:pStyle w:val="Tekstpodstawowywcity"/>
        <w:ind w:left="0"/>
        <w:rPr>
          <w:rFonts w:ascii="Arial" w:hAnsi="Arial" w:cs="Arial"/>
          <w:sz w:val="20"/>
        </w:rPr>
      </w:pPr>
      <w:r w:rsidRPr="001F7B8D">
        <w:rPr>
          <w:rFonts w:ascii="Arial" w:hAnsi="Arial" w:cs="Arial"/>
          <w:sz w:val="20"/>
        </w:rPr>
        <w:t xml:space="preserve">Ogólne wymagania dotyczące transportu podano w </w:t>
      </w:r>
      <w:r w:rsidR="003449D6">
        <w:rPr>
          <w:rFonts w:ascii="Arial" w:hAnsi="Arial" w:cs="Arial"/>
          <w:sz w:val="20"/>
        </w:rPr>
        <w:t xml:space="preserve">WWiORB </w:t>
      </w:r>
      <w:r w:rsidR="003449D6" w:rsidRPr="001F7B8D">
        <w:rPr>
          <w:rFonts w:ascii="Arial" w:hAnsi="Arial" w:cs="Arial"/>
          <w:sz w:val="20"/>
        </w:rPr>
        <w:t>D-M-00.00.00.</w:t>
      </w:r>
    </w:p>
    <w:p w:rsidR="00D721A1" w:rsidRDefault="00D721A1" w:rsidP="001F7B8D">
      <w:pPr>
        <w:pStyle w:val="Tekstpodstawowywcity"/>
        <w:ind w:left="0"/>
        <w:rPr>
          <w:rFonts w:ascii="Arial" w:hAnsi="Arial" w:cs="Arial"/>
          <w:sz w:val="20"/>
        </w:rPr>
      </w:pPr>
    </w:p>
    <w:p w:rsidR="003449D6" w:rsidRDefault="003449D6" w:rsidP="00F00072">
      <w:pPr>
        <w:pStyle w:val="Tekstpodstawowywcity"/>
        <w:spacing w:line="276" w:lineRule="auto"/>
        <w:ind w:left="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Transport i wyładunek mieszanki związanej </w:t>
      </w:r>
      <w:r w:rsidR="00104AC0">
        <w:rPr>
          <w:rFonts w:ascii="Arial" w:hAnsi="Arial" w:cs="Arial"/>
          <w:sz w:val="20"/>
        </w:rPr>
        <w:t xml:space="preserve">/ gruntów stabilizowanych/ </w:t>
      </w:r>
      <w:r>
        <w:rPr>
          <w:rFonts w:ascii="Arial" w:hAnsi="Arial" w:cs="Arial"/>
          <w:sz w:val="20"/>
        </w:rPr>
        <w:t xml:space="preserve">spoiwem hydraulicznym powinien zapewnić niezmienność składu mieszanki oraz nie powinien powodowa segregacji składników oraz zanieczyszczenia mieszanki.  </w:t>
      </w:r>
    </w:p>
    <w:p w:rsidR="00F00072" w:rsidRDefault="00F00072" w:rsidP="00F00072">
      <w:pPr>
        <w:pStyle w:val="Tekstpodstawowywcity"/>
        <w:spacing w:line="276" w:lineRule="auto"/>
        <w:ind w:left="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Mieszankę należy przewozić z wytworni do miejsca wbudowania samochodami ze skrzyniami ładunkowymi. Podczas transportu i oczekiwania na rozładunek, mieszanka powinna być przykryta w celu ochrony przed deszczem lub nadmiernym wysychaniem.</w:t>
      </w:r>
    </w:p>
    <w:p w:rsidR="00D721A1" w:rsidRDefault="00D721A1" w:rsidP="001F7B8D">
      <w:pPr>
        <w:pStyle w:val="Tekstpodstawowywcity"/>
        <w:ind w:left="0"/>
        <w:rPr>
          <w:rFonts w:ascii="Arial" w:hAnsi="Arial" w:cs="Arial"/>
          <w:sz w:val="20"/>
        </w:rPr>
      </w:pPr>
    </w:p>
    <w:p w:rsidR="00F00072" w:rsidRPr="001F7B8D" w:rsidRDefault="00F00072" w:rsidP="001F7B8D">
      <w:pPr>
        <w:pStyle w:val="Tekstpodstawowywcity"/>
        <w:ind w:left="0"/>
        <w:rPr>
          <w:rFonts w:ascii="Arial" w:hAnsi="Arial" w:cs="Arial"/>
          <w:sz w:val="20"/>
        </w:rPr>
      </w:pPr>
    </w:p>
    <w:p w:rsidR="00547F28" w:rsidRPr="00D721A1" w:rsidRDefault="00547F28" w:rsidP="00A8760C">
      <w:pPr>
        <w:numPr>
          <w:ilvl w:val="0"/>
          <w:numId w:val="1"/>
        </w:numPr>
        <w:suppressAutoHyphens/>
        <w:spacing w:after="0" w:line="360" w:lineRule="auto"/>
        <w:ind w:left="0" w:firstLine="0"/>
        <w:rPr>
          <w:rFonts w:ascii="Arial" w:eastAsia="Times New Roman" w:hAnsi="Arial" w:cs="Arial"/>
          <w:b/>
          <w:spacing w:val="-3"/>
          <w:szCs w:val="20"/>
          <w:lang w:eastAsia="pl-PL"/>
        </w:rPr>
      </w:pPr>
      <w:r w:rsidRPr="00D721A1">
        <w:rPr>
          <w:rFonts w:ascii="Arial" w:eastAsia="Times New Roman" w:hAnsi="Arial" w:cs="Arial"/>
          <w:b/>
          <w:spacing w:val="-3"/>
          <w:szCs w:val="20"/>
          <w:lang w:eastAsia="pl-PL"/>
        </w:rPr>
        <w:t>WYKONANIE ROBÓT</w:t>
      </w:r>
    </w:p>
    <w:p w:rsidR="005A0AB1" w:rsidRDefault="005A0AB1" w:rsidP="00A8760C">
      <w:pPr>
        <w:numPr>
          <w:ilvl w:val="1"/>
          <w:numId w:val="1"/>
        </w:numPr>
        <w:spacing w:after="0" w:line="360" w:lineRule="auto"/>
        <w:ind w:left="0" w:firstLine="0"/>
        <w:rPr>
          <w:rFonts w:ascii="Arial" w:eastAsia="Times New Roman" w:hAnsi="Arial" w:cs="Arial"/>
          <w:b/>
          <w:szCs w:val="20"/>
          <w:lang w:eastAsia="pl-PL"/>
        </w:rPr>
      </w:pPr>
      <w:r w:rsidRPr="00D721A1">
        <w:rPr>
          <w:rFonts w:ascii="Arial" w:eastAsia="Times New Roman" w:hAnsi="Arial" w:cs="Arial"/>
          <w:b/>
          <w:szCs w:val="20"/>
          <w:lang w:eastAsia="pl-PL"/>
        </w:rPr>
        <w:t>Przygotowanie podłoża</w:t>
      </w:r>
    </w:p>
    <w:p w:rsidR="00F00072" w:rsidRDefault="00F00072" w:rsidP="00406533">
      <w:pPr>
        <w:pStyle w:val="Tekstpodstawowywcity"/>
        <w:spacing w:line="276" w:lineRule="auto"/>
        <w:ind w:left="0"/>
        <w:rPr>
          <w:rFonts w:ascii="Arial" w:hAnsi="Arial" w:cs="Arial"/>
          <w:sz w:val="20"/>
        </w:rPr>
      </w:pPr>
      <w:r w:rsidRPr="00F00072">
        <w:rPr>
          <w:rFonts w:ascii="Arial" w:hAnsi="Arial" w:cs="Arial"/>
          <w:sz w:val="20"/>
        </w:rPr>
        <w:t xml:space="preserve">Podłoże </w:t>
      </w:r>
      <w:r>
        <w:rPr>
          <w:rFonts w:ascii="Arial" w:hAnsi="Arial" w:cs="Arial"/>
          <w:sz w:val="20"/>
        </w:rPr>
        <w:t xml:space="preserve">pod </w:t>
      </w:r>
      <w:r w:rsidRPr="00F00072">
        <w:rPr>
          <w:rFonts w:ascii="Arial" w:hAnsi="Arial" w:cs="Arial"/>
          <w:sz w:val="20"/>
        </w:rPr>
        <w:t>podbudow</w:t>
      </w:r>
      <w:r>
        <w:rPr>
          <w:rFonts w:ascii="Arial" w:hAnsi="Arial" w:cs="Arial"/>
          <w:sz w:val="20"/>
        </w:rPr>
        <w:t xml:space="preserve">ę z mieszanki związanej </w:t>
      </w:r>
      <w:r w:rsidR="00104AC0">
        <w:rPr>
          <w:rFonts w:ascii="Arial" w:hAnsi="Arial" w:cs="Arial"/>
          <w:sz w:val="20"/>
        </w:rPr>
        <w:t xml:space="preserve">/gruntów stabilizowanych/ </w:t>
      </w:r>
      <w:r>
        <w:rPr>
          <w:rFonts w:ascii="Arial" w:hAnsi="Arial" w:cs="Arial"/>
          <w:sz w:val="20"/>
        </w:rPr>
        <w:t xml:space="preserve">spoiwem hydraulicznym </w:t>
      </w:r>
      <w:r w:rsidRPr="00F00072">
        <w:rPr>
          <w:rFonts w:ascii="Arial" w:hAnsi="Arial" w:cs="Arial"/>
          <w:sz w:val="20"/>
        </w:rPr>
        <w:t xml:space="preserve"> powinno być przygotowane zgodnie z wymaganiami według właściwej STWiORB odpowiedniej dla zaprojektowanego układu konstrukcji nawierzchni.</w:t>
      </w:r>
    </w:p>
    <w:p w:rsidR="00406533" w:rsidRDefault="00406533" w:rsidP="001F7B8D">
      <w:pPr>
        <w:pStyle w:val="Tekstpodstawowywcity"/>
        <w:ind w:left="0"/>
        <w:rPr>
          <w:rFonts w:ascii="Arial" w:hAnsi="Arial" w:cs="Arial"/>
          <w:sz w:val="20"/>
        </w:rPr>
      </w:pPr>
    </w:p>
    <w:p w:rsidR="005A0AB1" w:rsidRPr="00D721A1" w:rsidRDefault="005A0AB1" w:rsidP="00A8760C">
      <w:pPr>
        <w:numPr>
          <w:ilvl w:val="1"/>
          <w:numId w:val="1"/>
        </w:numPr>
        <w:spacing w:after="0" w:line="360" w:lineRule="auto"/>
        <w:ind w:left="0" w:firstLine="0"/>
        <w:rPr>
          <w:rFonts w:ascii="Arial" w:eastAsia="Times New Roman" w:hAnsi="Arial" w:cs="Arial"/>
          <w:b/>
          <w:szCs w:val="20"/>
          <w:lang w:eastAsia="pl-PL"/>
        </w:rPr>
      </w:pPr>
      <w:r w:rsidRPr="00D721A1">
        <w:rPr>
          <w:rFonts w:ascii="Arial" w:eastAsia="Times New Roman" w:hAnsi="Arial" w:cs="Arial"/>
          <w:b/>
          <w:szCs w:val="20"/>
          <w:lang w:eastAsia="pl-PL"/>
        </w:rPr>
        <w:t>Warunki przystąpienia do robót</w:t>
      </w:r>
    </w:p>
    <w:p w:rsidR="005A0AB1" w:rsidRDefault="00406533" w:rsidP="00406533">
      <w:pPr>
        <w:pStyle w:val="Tekstpodstawowywcity"/>
        <w:spacing w:line="276" w:lineRule="auto"/>
        <w:ind w:left="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Podbudowa z mieszanki związanej </w:t>
      </w:r>
      <w:r w:rsidR="00104AC0">
        <w:rPr>
          <w:rFonts w:ascii="Arial" w:hAnsi="Arial" w:cs="Arial"/>
          <w:sz w:val="20"/>
        </w:rPr>
        <w:t xml:space="preserve">/ gruntów stabilizowanych/ </w:t>
      </w:r>
      <w:r>
        <w:rPr>
          <w:rFonts w:ascii="Arial" w:hAnsi="Arial" w:cs="Arial"/>
          <w:sz w:val="20"/>
        </w:rPr>
        <w:t xml:space="preserve">spoiwem hydraulicznym </w:t>
      </w:r>
      <w:r w:rsidRPr="00F00072">
        <w:rPr>
          <w:rFonts w:ascii="Arial" w:hAnsi="Arial" w:cs="Arial"/>
          <w:sz w:val="20"/>
        </w:rPr>
        <w:t xml:space="preserve"> </w:t>
      </w:r>
      <w:r w:rsidR="005A0AB1" w:rsidRPr="001F7B8D">
        <w:rPr>
          <w:rFonts w:ascii="Arial" w:hAnsi="Arial" w:cs="Arial"/>
          <w:sz w:val="20"/>
        </w:rPr>
        <w:t>nie może być wykonywana wtedy, gdy temperat</w:t>
      </w:r>
      <w:r w:rsidR="000506D9" w:rsidRPr="001F7B8D">
        <w:rPr>
          <w:rFonts w:ascii="Arial" w:hAnsi="Arial" w:cs="Arial"/>
          <w:sz w:val="20"/>
        </w:rPr>
        <w:t>ura powietrza spadła poniżej +</w:t>
      </w:r>
      <w:r w:rsidR="00FF0EB0">
        <w:rPr>
          <w:rFonts w:ascii="Arial" w:hAnsi="Arial" w:cs="Arial"/>
          <w:sz w:val="20"/>
        </w:rPr>
        <w:t xml:space="preserve"> </w:t>
      </w:r>
      <w:r w:rsidR="000506D9" w:rsidRPr="001F7B8D">
        <w:rPr>
          <w:rFonts w:ascii="Arial" w:hAnsi="Arial" w:cs="Arial"/>
          <w:sz w:val="20"/>
        </w:rPr>
        <w:t>5</w:t>
      </w:r>
      <w:r w:rsidR="00FF0EB0">
        <w:rPr>
          <w:rFonts w:ascii="Arial" w:hAnsi="Arial" w:cs="Arial"/>
          <w:sz w:val="20"/>
        </w:rPr>
        <w:t xml:space="preserve"> </w:t>
      </w:r>
      <w:r w:rsidR="00D721A1" w:rsidRPr="00D721A1">
        <w:rPr>
          <w:rFonts w:ascii="Arial" w:hAnsi="Arial" w:cs="Arial"/>
          <w:sz w:val="20"/>
          <w:vertAlign w:val="superscript"/>
        </w:rPr>
        <w:t>0</w:t>
      </w:r>
      <w:r w:rsidR="005A0AB1" w:rsidRPr="001F7B8D">
        <w:rPr>
          <w:rFonts w:ascii="Arial" w:hAnsi="Arial" w:cs="Arial"/>
          <w:sz w:val="20"/>
        </w:rPr>
        <w:t>C oraz wtedy, gdy podłoże jest zamarznięte i podczas opadów deszczu.</w:t>
      </w:r>
    </w:p>
    <w:p w:rsidR="00406533" w:rsidRDefault="00406533" w:rsidP="00406533">
      <w:pPr>
        <w:pStyle w:val="Tekstpodstawowywcity"/>
        <w:spacing w:line="276" w:lineRule="auto"/>
        <w:ind w:left="0"/>
        <w:rPr>
          <w:rFonts w:ascii="Arial" w:hAnsi="Arial" w:cs="Arial"/>
          <w:sz w:val="20"/>
        </w:rPr>
      </w:pPr>
    </w:p>
    <w:p w:rsidR="00D721A1" w:rsidRDefault="00D721A1" w:rsidP="00406533">
      <w:pPr>
        <w:pStyle w:val="Tekstpodstawowywcity"/>
        <w:spacing w:line="276" w:lineRule="auto"/>
        <w:ind w:left="0"/>
        <w:rPr>
          <w:rFonts w:ascii="Arial" w:hAnsi="Arial" w:cs="Arial"/>
          <w:sz w:val="20"/>
        </w:rPr>
      </w:pPr>
      <w:r w:rsidRPr="00D721A1">
        <w:rPr>
          <w:rFonts w:ascii="Arial" w:hAnsi="Arial" w:cs="Arial"/>
          <w:sz w:val="20"/>
        </w:rPr>
        <w:t xml:space="preserve">Nie należy rozpoczynać </w:t>
      </w:r>
      <w:r w:rsidR="00406533">
        <w:rPr>
          <w:rFonts w:ascii="Arial" w:hAnsi="Arial" w:cs="Arial"/>
          <w:sz w:val="20"/>
        </w:rPr>
        <w:t>robót</w:t>
      </w:r>
      <w:r w:rsidRPr="00D721A1">
        <w:rPr>
          <w:rFonts w:ascii="Arial" w:hAnsi="Arial" w:cs="Arial"/>
          <w:sz w:val="20"/>
        </w:rPr>
        <w:t>, jeżeli prognozy meteorologiczne wskazują na możliwy spadek temperatury poniżej 5</w:t>
      </w:r>
      <w:r w:rsidR="00FF0EB0">
        <w:rPr>
          <w:rFonts w:ascii="Arial" w:hAnsi="Arial" w:cs="Arial"/>
          <w:sz w:val="20"/>
        </w:rPr>
        <w:t xml:space="preserve"> </w:t>
      </w:r>
      <w:r w:rsidRPr="00D721A1">
        <w:rPr>
          <w:rFonts w:ascii="Arial" w:hAnsi="Arial" w:cs="Arial"/>
          <w:sz w:val="20"/>
          <w:vertAlign w:val="superscript"/>
        </w:rPr>
        <w:t>o</w:t>
      </w:r>
      <w:r w:rsidRPr="00D721A1">
        <w:rPr>
          <w:rFonts w:ascii="Arial" w:hAnsi="Arial" w:cs="Arial"/>
          <w:sz w:val="20"/>
        </w:rPr>
        <w:t>C w czasie najbliższych 7 dni</w:t>
      </w:r>
      <w:r w:rsidR="0029030A">
        <w:rPr>
          <w:rFonts w:ascii="Arial" w:hAnsi="Arial" w:cs="Arial"/>
          <w:sz w:val="20"/>
        </w:rPr>
        <w:t>.</w:t>
      </w:r>
    </w:p>
    <w:p w:rsidR="00D721A1" w:rsidRPr="001F7B8D" w:rsidRDefault="00D721A1" w:rsidP="00406533">
      <w:pPr>
        <w:pStyle w:val="Tekstpodstawowywcity"/>
        <w:spacing w:line="276" w:lineRule="auto"/>
        <w:ind w:left="0"/>
        <w:rPr>
          <w:rFonts w:ascii="Arial" w:hAnsi="Arial" w:cs="Arial"/>
          <w:sz w:val="20"/>
        </w:rPr>
      </w:pPr>
    </w:p>
    <w:p w:rsidR="005A0AB1" w:rsidRPr="00D721A1" w:rsidRDefault="005A0AB1" w:rsidP="00A8760C">
      <w:pPr>
        <w:numPr>
          <w:ilvl w:val="1"/>
          <w:numId w:val="1"/>
        </w:numPr>
        <w:spacing w:after="0" w:line="360" w:lineRule="auto"/>
        <w:ind w:left="0" w:firstLine="0"/>
        <w:rPr>
          <w:rFonts w:ascii="Arial" w:eastAsia="Times New Roman" w:hAnsi="Arial" w:cs="Arial"/>
          <w:b/>
          <w:szCs w:val="20"/>
          <w:lang w:eastAsia="pl-PL"/>
        </w:rPr>
      </w:pPr>
      <w:r w:rsidRPr="00D721A1">
        <w:rPr>
          <w:rFonts w:ascii="Arial" w:eastAsia="Times New Roman" w:hAnsi="Arial" w:cs="Arial"/>
          <w:b/>
          <w:szCs w:val="20"/>
          <w:lang w:eastAsia="pl-PL"/>
        </w:rPr>
        <w:t>Odcinek próbny</w:t>
      </w:r>
    </w:p>
    <w:p w:rsidR="00C201F4" w:rsidRPr="001F7B8D" w:rsidRDefault="00C201F4" w:rsidP="000C0D72">
      <w:pPr>
        <w:pStyle w:val="Tekstpodstawowywcity"/>
        <w:spacing w:line="276" w:lineRule="auto"/>
        <w:ind w:left="0"/>
        <w:rPr>
          <w:rFonts w:ascii="Arial" w:hAnsi="Arial" w:cs="Arial"/>
          <w:sz w:val="20"/>
        </w:rPr>
      </w:pPr>
      <w:r w:rsidRPr="001F7B8D">
        <w:rPr>
          <w:rFonts w:ascii="Arial" w:hAnsi="Arial" w:cs="Arial"/>
          <w:sz w:val="20"/>
        </w:rPr>
        <w:t xml:space="preserve">Co najmniej </w:t>
      </w:r>
      <w:r w:rsidR="006A249A">
        <w:rPr>
          <w:rFonts w:ascii="Arial" w:hAnsi="Arial" w:cs="Arial"/>
          <w:sz w:val="20"/>
        </w:rPr>
        <w:t>7</w:t>
      </w:r>
      <w:r w:rsidRPr="001F7B8D">
        <w:rPr>
          <w:rFonts w:ascii="Arial" w:hAnsi="Arial" w:cs="Arial"/>
          <w:sz w:val="20"/>
        </w:rPr>
        <w:t xml:space="preserve"> dni przed rozpoczęciem robót należy wykonać odcinek próbny w celu:</w:t>
      </w:r>
    </w:p>
    <w:p w:rsidR="00C201F4" w:rsidRPr="001F7B8D" w:rsidRDefault="00C201F4" w:rsidP="00A8760C">
      <w:pPr>
        <w:pStyle w:val="Tekstpodstawowywcity"/>
        <w:numPr>
          <w:ilvl w:val="0"/>
          <w:numId w:val="5"/>
        </w:numPr>
        <w:spacing w:line="276" w:lineRule="auto"/>
        <w:rPr>
          <w:rFonts w:ascii="Arial" w:hAnsi="Arial" w:cs="Arial"/>
          <w:sz w:val="20"/>
        </w:rPr>
      </w:pPr>
      <w:r w:rsidRPr="001F7B8D">
        <w:rPr>
          <w:rFonts w:ascii="Arial" w:hAnsi="Arial" w:cs="Arial"/>
          <w:sz w:val="20"/>
        </w:rPr>
        <w:t xml:space="preserve">określenia grubości </w:t>
      </w:r>
      <w:r w:rsidR="00104AC0">
        <w:rPr>
          <w:rFonts w:ascii="Arial" w:hAnsi="Arial" w:cs="Arial"/>
          <w:sz w:val="20"/>
        </w:rPr>
        <w:t>podbudowy</w:t>
      </w:r>
      <w:r w:rsidRPr="001F7B8D">
        <w:rPr>
          <w:rFonts w:ascii="Arial" w:hAnsi="Arial" w:cs="Arial"/>
          <w:sz w:val="20"/>
        </w:rPr>
        <w:t xml:space="preserve"> mieszanki w stanie luźnym dla uzyskania grubości warstwy zgodnej z Dokumentacją Projektową po zagęszczeniu,</w:t>
      </w:r>
    </w:p>
    <w:p w:rsidR="00C201F4" w:rsidRPr="001F7B8D" w:rsidRDefault="00C201F4" w:rsidP="00A8760C">
      <w:pPr>
        <w:pStyle w:val="Tekstpodstawowywcity"/>
        <w:numPr>
          <w:ilvl w:val="0"/>
          <w:numId w:val="5"/>
        </w:numPr>
        <w:spacing w:line="276" w:lineRule="auto"/>
        <w:rPr>
          <w:rFonts w:ascii="Arial" w:hAnsi="Arial" w:cs="Arial"/>
          <w:sz w:val="20"/>
        </w:rPr>
      </w:pPr>
      <w:r w:rsidRPr="001F7B8D">
        <w:rPr>
          <w:rFonts w:ascii="Arial" w:hAnsi="Arial" w:cs="Arial"/>
          <w:sz w:val="20"/>
        </w:rPr>
        <w:t>oceny przydatności zastosowanego sprzętu do układania i zagęszczania,</w:t>
      </w:r>
    </w:p>
    <w:p w:rsidR="00C201F4" w:rsidRPr="001F7B8D" w:rsidRDefault="00C201F4" w:rsidP="00A8760C">
      <w:pPr>
        <w:pStyle w:val="Tekstpodstawowywcity"/>
        <w:numPr>
          <w:ilvl w:val="0"/>
          <w:numId w:val="5"/>
        </w:numPr>
        <w:spacing w:line="276" w:lineRule="auto"/>
        <w:rPr>
          <w:rFonts w:ascii="Arial" w:hAnsi="Arial" w:cs="Arial"/>
          <w:sz w:val="20"/>
        </w:rPr>
      </w:pPr>
      <w:r w:rsidRPr="001F7B8D">
        <w:rPr>
          <w:rFonts w:ascii="Arial" w:hAnsi="Arial" w:cs="Arial"/>
          <w:sz w:val="20"/>
        </w:rPr>
        <w:t>sprawdzenia opracowanej recepty laboratoryjnej.</w:t>
      </w:r>
    </w:p>
    <w:p w:rsidR="00B16E03" w:rsidRDefault="00B16E03" w:rsidP="00A8760C">
      <w:pPr>
        <w:pStyle w:val="Tekstpodstawowywcity"/>
        <w:numPr>
          <w:ilvl w:val="0"/>
          <w:numId w:val="5"/>
        </w:numPr>
        <w:spacing w:line="276" w:lineRule="auto"/>
        <w:rPr>
          <w:rFonts w:ascii="Arial" w:hAnsi="Arial" w:cs="Arial"/>
          <w:sz w:val="20"/>
        </w:rPr>
      </w:pPr>
      <w:r w:rsidRPr="001F7B8D">
        <w:rPr>
          <w:rFonts w:ascii="Arial" w:hAnsi="Arial" w:cs="Arial"/>
          <w:sz w:val="20"/>
        </w:rPr>
        <w:t>sprawdzenia wyników badań wytrzymałości próbek pobranych z odcinka próbnego</w:t>
      </w:r>
      <w:r w:rsidR="00FF0EB0">
        <w:rPr>
          <w:rFonts w:ascii="Arial" w:hAnsi="Arial" w:cs="Arial"/>
          <w:sz w:val="20"/>
        </w:rPr>
        <w:t>.</w:t>
      </w:r>
    </w:p>
    <w:p w:rsidR="000C0D72" w:rsidRDefault="000C0D72" w:rsidP="000C0D72">
      <w:pPr>
        <w:pStyle w:val="Tekstpodstawowywcity"/>
        <w:rPr>
          <w:rFonts w:ascii="Arial" w:hAnsi="Arial" w:cs="Arial"/>
          <w:sz w:val="20"/>
        </w:rPr>
      </w:pPr>
    </w:p>
    <w:p w:rsidR="00E2378D" w:rsidRDefault="00FF0EB0" w:rsidP="00A8760C">
      <w:pPr>
        <w:numPr>
          <w:ilvl w:val="1"/>
          <w:numId w:val="1"/>
        </w:numPr>
        <w:spacing w:after="0" w:line="360" w:lineRule="auto"/>
        <w:ind w:left="0" w:firstLine="0"/>
        <w:rPr>
          <w:rFonts w:ascii="Arial" w:eastAsia="Times New Roman" w:hAnsi="Arial" w:cs="Arial"/>
          <w:b/>
          <w:szCs w:val="20"/>
          <w:lang w:eastAsia="pl-PL"/>
        </w:rPr>
      </w:pPr>
      <w:r>
        <w:rPr>
          <w:rFonts w:ascii="Arial" w:eastAsia="Times New Roman" w:hAnsi="Arial" w:cs="Arial"/>
          <w:b/>
          <w:szCs w:val="20"/>
          <w:lang w:eastAsia="pl-PL"/>
        </w:rPr>
        <w:t>Wytwarzanie mieszanki związanej spoiwami hydraulicznymi</w:t>
      </w:r>
    </w:p>
    <w:p w:rsidR="00FF0EB0" w:rsidRDefault="00FF0EB0" w:rsidP="00FF0EB0">
      <w:pPr>
        <w:pStyle w:val="Nagwek1"/>
        <w:numPr>
          <w:ilvl w:val="0"/>
          <w:numId w:val="0"/>
        </w:numPr>
        <w:rPr>
          <w:rFonts w:ascii="Arial" w:eastAsia="Times New Roman" w:hAnsi="Arial" w:cs="Arial"/>
          <w:b w:val="0"/>
          <w:lang w:eastAsia="pl-PL"/>
        </w:rPr>
      </w:pPr>
      <w:r w:rsidRPr="00FF0EB0">
        <w:rPr>
          <w:rFonts w:ascii="Arial" w:eastAsia="Times New Roman" w:hAnsi="Arial" w:cs="Arial"/>
          <w:b w:val="0"/>
          <w:lang w:eastAsia="pl-PL"/>
        </w:rPr>
        <w:t xml:space="preserve">Przy produkcji </w:t>
      </w:r>
      <w:r w:rsidRPr="00FF0EB0">
        <w:rPr>
          <w:rFonts w:ascii="Arial" w:eastAsia="Times New Roman" w:hAnsi="Arial" w:cs="Arial"/>
          <w:b w:val="0"/>
          <w:szCs w:val="20"/>
          <w:lang w:eastAsia="pl-PL"/>
        </w:rPr>
        <w:t>miesza</w:t>
      </w:r>
      <w:r>
        <w:rPr>
          <w:rFonts w:ascii="Arial" w:eastAsia="Times New Roman" w:hAnsi="Arial" w:cs="Arial"/>
          <w:b w:val="0"/>
          <w:szCs w:val="20"/>
          <w:lang w:eastAsia="pl-PL"/>
        </w:rPr>
        <w:t xml:space="preserve">nek związanych </w:t>
      </w:r>
      <w:r w:rsidRPr="00FF0EB0">
        <w:rPr>
          <w:rFonts w:ascii="Arial" w:eastAsia="Times New Roman" w:hAnsi="Arial" w:cs="Arial"/>
          <w:b w:val="0"/>
          <w:szCs w:val="20"/>
          <w:lang w:eastAsia="pl-PL"/>
        </w:rPr>
        <w:t>spoiwami hydraulicznymi</w:t>
      </w:r>
      <w:r w:rsidRPr="00FF0EB0">
        <w:rPr>
          <w:rFonts w:ascii="Arial" w:eastAsia="Times New Roman" w:hAnsi="Arial" w:cs="Arial"/>
          <w:b w:val="0"/>
          <w:lang w:eastAsia="pl-PL"/>
        </w:rPr>
        <w:t xml:space="preserve"> </w:t>
      </w:r>
      <w:r>
        <w:rPr>
          <w:rFonts w:ascii="Arial" w:eastAsia="Times New Roman" w:hAnsi="Arial" w:cs="Arial"/>
          <w:b w:val="0"/>
          <w:lang w:eastAsia="pl-PL"/>
        </w:rPr>
        <w:t>należy stosować postanowienia zawarte w WT-5 2010.</w:t>
      </w:r>
    </w:p>
    <w:p w:rsidR="00FF0EB0" w:rsidRPr="009235C5" w:rsidRDefault="009235C5" w:rsidP="00FF0EB0">
      <w:pPr>
        <w:pStyle w:val="Nagwek2"/>
        <w:rPr>
          <w:rFonts w:ascii="Arial" w:hAnsi="Arial" w:cs="Arial"/>
          <w:lang w:eastAsia="pl-PL"/>
        </w:rPr>
      </w:pPr>
      <w:r w:rsidRPr="009235C5">
        <w:rPr>
          <w:rFonts w:ascii="Arial" w:hAnsi="Arial" w:cs="Arial"/>
          <w:lang w:eastAsia="pl-PL"/>
        </w:rPr>
        <w:t xml:space="preserve">Wbudowywanie mieszanki w podbudowę </w:t>
      </w:r>
    </w:p>
    <w:p w:rsidR="00E2378D" w:rsidRPr="00E2378D" w:rsidRDefault="00E2378D" w:rsidP="00E2378D">
      <w:pPr>
        <w:pStyle w:val="Tekstpodstawowywcity"/>
        <w:ind w:left="0"/>
        <w:rPr>
          <w:rFonts w:ascii="Arial" w:hAnsi="Arial" w:cs="Arial"/>
          <w:sz w:val="20"/>
        </w:rPr>
      </w:pPr>
    </w:p>
    <w:p w:rsidR="00E2378D" w:rsidRDefault="00E2378D" w:rsidP="009235C5">
      <w:pPr>
        <w:pStyle w:val="Tekstpodstawowywcity"/>
        <w:spacing w:line="276" w:lineRule="auto"/>
        <w:ind w:left="0"/>
        <w:rPr>
          <w:rFonts w:ascii="Arial" w:hAnsi="Arial" w:cs="Arial"/>
          <w:sz w:val="20"/>
        </w:rPr>
      </w:pPr>
      <w:r w:rsidRPr="00E2378D">
        <w:rPr>
          <w:rFonts w:ascii="Arial" w:hAnsi="Arial" w:cs="Arial"/>
          <w:sz w:val="20"/>
        </w:rPr>
        <w:t>Mieszanka dowieziona z wytwórni powinna być układana przy pomocy układarek lub równiarek.</w:t>
      </w:r>
      <w:r>
        <w:rPr>
          <w:rFonts w:ascii="Arial" w:hAnsi="Arial" w:cs="Arial"/>
          <w:sz w:val="20"/>
        </w:rPr>
        <w:t xml:space="preserve"> </w:t>
      </w:r>
      <w:r w:rsidRPr="00E2378D">
        <w:rPr>
          <w:rFonts w:ascii="Arial" w:hAnsi="Arial" w:cs="Arial"/>
          <w:sz w:val="20"/>
        </w:rPr>
        <w:t>Grubość układania mieszanki powinna być taka, aby zapewnić uzyskanie wymaganej grubości</w:t>
      </w:r>
      <w:r>
        <w:rPr>
          <w:rFonts w:ascii="Arial" w:hAnsi="Arial" w:cs="Arial"/>
          <w:sz w:val="20"/>
        </w:rPr>
        <w:t xml:space="preserve"> </w:t>
      </w:r>
      <w:r w:rsidR="009235C5">
        <w:rPr>
          <w:rFonts w:ascii="Arial" w:hAnsi="Arial" w:cs="Arial"/>
          <w:sz w:val="20"/>
        </w:rPr>
        <w:t>podbudowy</w:t>
      </w:r>
      <w:r w:rsidRPr="00E2378D">
        <w:rPr>
          <w:rFonts w:ascii="Arial" w:hAnsi="Arial" w:cs="Arial"/>
          <w:sz w:val="20"/>
        </w:rPr>
        <w:t xml:space="preserve"> po zagęszczeniu.</w:t>
      </w:r>
    </w:p>
    <w:p w:rsidR="00E2378D" w:rsidRPr="00E2378D" w:rsidRDefault="00E2378D" w:rsidP="009235C5">
      <w:pPr>
        <w:pStyle w:val="Tekstpodstawowywcity"/>
        <w:spacing w:line="276" w:lineRule="auto"/>
        <w:ind w:left="0"/>
        <w:rPr>
          <w:rFonts w:ascii="Arial" w:hAnsi="Arial" w:cs="Arial"/>
          <w:sz w:val="20"/>
        </w:rPr>
      </w:pPr>
    </w:p>
    <w:p w:rsidR="00E2378D" w:rsidRDefault="00E2378D" w:rsidP="009235C5">
      <w:pPr>
        <w:pStyle w:val="Tekstpodstawowywcity"/>
        <w:spacing w:line="276" w:lineRule="auto"/>
        <w:ind w:left="0"/>
        <w:rPr>
          <w:rFonts w:ascii="Arial" w:hAnsi="Arial" w:cs="Arial"/>
          <w:sz w:val="20"/>
        </w:rPr>
      </w:pPr>
      <w:r w:rsidRPr="00E2378D">
        <w:rPr>
          <w:rFonts w:ascii="Arial" w:hAnsi="Arial" w:cs="Arial"/>
          <w:sz w:val="20"/>
        </w:rPr>
        <w:t xml:space="preserve">Przed zagęszczeniem </w:t>
      </w:r>
      <w:r w:rsidR="009235C5">
        <w:rPr>
          <w:rFonts w:ascii="Arial" w:hAnsi="Arial" w:cs="Arial"/>
          <w:sz w:val="20"/>
        </w:rPr>
        <w:t xml:space="preserve">podbudowa </w:t>
      </w:r>
      <w:r w:rsidRPr="00E2378D">
        <w:rPr>
          <w:rFonts w:ascii="Arial" w:hAnsi="Arial" w:cs="Arial"/>
          <w:sz w:val="20"/>
        </w:rPr>
        <w:t>powinna być wyprofilowana do wymaganych rzędnych,</w:t>
      </w:r>
      <w:r>
        <w:rPr>
          <w:rFonts w:ascii="Arial" w:hAnsi="Arial" w:cs="Arial"/>
          <w:sz w:val="20"/>
        </w:rPr>
        <w:t xml:space="preserve"> </w:t>
      </w:r>
      <w:r w:rsidRPr="00E2378D">
        <w:rPr>
          <w:rFonts w:ascii="Arial" w:hAnsi="Arial" w:cs="Arial"/>
          <w:sz w:val="20"/>
        </w:rPr>
        <w:t>spadków podłużnych i poprzecznych. W przypadku użycia równiarek do rozkładania mieszanki</w:t>
      </w:r>
      <w:r>
        <w:rPr>
          <w:rFonts w:ascii="Arial" w:hAnsi="Arial" w:cs="Arial"/>
          <w:sz w:val="20"/>
        </w:rPr>
        <w:t xml:space="preserve"> </w:t>
      </w:r>
      <w:r w:rsidRPr="00E2378D">
        <w:rPr>
          <w:rFonts w:ascii="Arial" w:hAnsi="Arial" w:cs="Arial"/>
          <w:sz w:val="20"/>
        </w:rPr>
        <w:t>należy wykorzystać prowadnice, w celu uzyskania odpowiedniej równości profilu warstwy. Po wyprofilowaniu należy natychmiast</w:t>
      </w:r>
      <w:r>
        <w:rPr>
          <w:rFonts w:ascii="Arial" w:hAnsi="Arial" w:cs="Arial"/>
          <w:sz w:val="20"/>
        </w:rPr>
        <w:t xml:space="preserve"> </w:t>
      </w:r>
      <w:r w:rsidRPr="00E2378D">
        <w:rPr>
          <w:rFonts w:ascii="Arial" w:hAnsi="Arial" w:cs="Arial"/>
          <w:sz w:val="20"/>
        </w:rPr>
        <w:t xml:space="preserve">przystąpić do zagęszczania </w:t>
      </w:r>
      <w:r w:rsidR="009235C5">
        <w:rPr>
          <w:rFonts w:ascii="Arial" w:hAnsi="Arial" w:cs="Arial"/>
          <w:sz w:val="20"/>
        </w:rPr>
        <w:t>podbudowy</w:t>
      </w:r>
      <w:r>
        <w:rPr>
          <w:rFonts w:ascii="Arial" w:hAnsi="Arial" w:cs="Arial"/>
          <w:sz w:val="20"/>
        </w:rPr>
        <w:t>.</w:t>
      </w:r>
    </w:p>
    <w:p w:rsidR="0029030A" w:rsidRPr="001F7B8D" w:rsidRDefault="0029030A" w:rsidP="001F7B8D">
      <w:pPr>
        <w:pStyle w:val="Tekstpodstawowywcity"/>
        <w:ind w:left="0"/>
        <w:rPr>
          <w:rFonts w:ascii="Arial" w:hAnsi="Arial" w:cs="Arial"/>
          <w:sz w:val="20"/>
        </w:rPr>
      </w:pPr>
    </w:p>
    <w:p w:rsidR="005A0AB1" w:rsidRPr="00D721A1" w:rsidRDefault="0029030A" w:rsidP="00A8760C">
      <w:pPr>
        <w:numPr>
          <w:ilvl w:val="1"/>
          <w:numId w:val="1"/>
        </w:numPr>
        <w:spacing w:after="0" w:line="360" w:lineRule="auto"/>
        <w:ind w:left="0" w:firstLine="0"/>
        <w:rPr>
          <w:rFonts w:ascii="Arial" w:eastAsia="Times New Roman" w:hAnsi="Arial" w:cs="Arial"/>
          <w:b/>
          <w:szCs w:val="20"/>
          <w:lang w:eastAsia="pl-PL"/>
        </w:rPr>
      </w:pPr>
      <w:r>
        <w:rPr>
          <w:rFonts w:ascii="Arial" w:eastAsia="Times New Roman" w:hAnsi="Arial" w:cs="Arial"/>
          <w:b/>
          <w:szCs w:val="20"/>
          <w:lang w:eastAsia="pl-PL"/>
        </w:rPr>
        <w:t>Z</w:t>
      </w:r>
      <w:r w:rsidR="005A0AB1" w:rsidRPr="00D721A1">
        <w:rPr>
          <w:rFonts w:ascii="Arial" w:eastAsia="Times New Roman" w:hAnsi="Arial" w:cs="Arial"/>
          <w:b/>
          <w:szCs w:val="20"/>
          <w:lang w:eastAsia="pl-PL"/>
        </w:rPr>
        <w:t>agęszczanie mieszanki</w:t>
      </w:r>
      <w:r w:rsidR="00104AC0">
        <w:rPr>
          <w:rFonts w:ascii="Arial" w:eastAsia="Times New Roman" w:hAnsi="Arial" w:cs="Arial"/>
          <w:b/>
          <w:szCs w:val="20"/>
          <w:lang w:eastAsia="pl-PL"/>
        </w:rPr>
        <w:t xml:space="preserve"> /gruntów stabilizowanych/</w:t>
      </w:r>
    </w:p>
    <w:p w:rsidR="00F60171" w:rsidRPr="001F7B8D" w:rsidRDefault="00F60171" w:rsidP="009235C5">
      <w:pPr>
        <w:pStyle w:val="Tekstpodstawowywcity"/>
        <w:spacing w:line="276" w:lineRule="auto"/>
        <w:ind w:left="0"/>
        <w:rPr>
          <w:rFonts w:ascii="Arial" w:hAnsi="Arial" w:cs="Arial"/>
          <w:sz w:val="20"/>
        </w:rPr>
      </w:pPr>
      <w:r w:rsidRPr="001F7B8D">
        <w:rPr>
          <w:rFonts w:ascii="Arial" w:hAnsi="Arial" w:cs="Arial"/>
          <w:sz w:val="20"/>
        </w:rPr>
        <w:t xml:space="preserve">Przed zagęszczeniem </w:t>
      </w:r>
      <w:r w:rsidR="00104AC0">
        <w:rPr>
          <w:rFonts w:ascii="Arial" w:hAnsi="Arial" w:cs="Arial"/>
          <w:sz w:val="20"/>
        </w:rPr>
        <w:t>podbudowa</w:t>
      </w:r>
      <w:r w:rsidRPr="001F7B8D">
        <w:rPr>
          <w:rFonts w:ascii="Arial" w:hAnsi="Arial" w:cs="Arial"/>
          <w:sz w:val="20"/>
        </w:rPr>
        <w:t xml:space="preserve"> powinna być wyprofilowana do wymaganych rzędnych, spadków podłużnych i poprzecznych. Po wyprofilowaniu natychmiast przystąpić do zagęszczania </w:t>
      </w:r>
      <w:r w:rsidR="00104AC0">
        <w:rPr>
          <w:rFonts w:ascii="Arial" w:hAnsi="Arial" w:cs="Arial"/>
          <w:sz w:val="20"/>
        </w:rPr>
        <w:t>podbudowy</w:t>
      </w:r>
      <w:r w:rsidRPr="001F7B8D">
        <w:rPr>
          <w:rFonts w:ascii="Arial" w:hAnsi="Arial" w:cs="Arial"/>
          <w:sz w:val="20"/>
        </w:rPr>
        <w:t xml:space="preserve">. </w:t>
      </w:r>
    </w:p>
    <w:p w:rsidR="00F60171" w:rsidRDefault="00F60171" w:rsidP="009235C5">
      <w:pPr>
        <w:pStyle w:val="Tekstpodstawowywcity"/>
        <w:spacing w:line="276" w:lineRule="auto"/>
        <w:ind w:left="0"/>
        <w:rPr>
          <w:rFonts w:ascii="Arial" w:hAnsi="Arial" w:cs="Arial"/>
          <w:sz w:val="20"/>
        </w:rPr>
      </w:pPr>
      <w:r w:rsidRPr="001F7B8D">
        <w:rPr>
          <w:rFonts w:ascii="Arial" w:hAnsi="Arial" w:cs="Arial"/>
          <w:sz w:val="20"/>
        </w:rPr>
        <w:lastRenderedPageBreak/>
        <w:t xml:space="preserve">Operację zagęszczania i obróbki powierzchniowej muszą być zakończone </w:t>
      </w:r>
      <w:r w:rsidR="009235C5">
        <w:rPr>
          <w:rFonts w:ascii="Arial" w:hAnsi="Arial" w:cs="Arial"/>
          <w:sz w:val="20"/>
        </w:rPr>
        <w:t xml:space="preserve">w możliwie jak najkrótszym czasie </w:t>
      </w:r>
      <w:r w:rsidRPr="001F7B8D">
        <w:rPr>
          <w:rFonts w:ascii="Arial" w:hAnsi="Arial" w:cs="Arial"/>
          <w:sz w:val="20"/>
        </w:rPr>
        <w:t xml:space="preserve">od chwili dodania wody do mieszanki. Pojawiające się w czasie zagęszczania zaniżenia, rozwarstwienia powinny być natychmiast naprawiane przez wymianę mieszanki na pełną głębokość, wyrównanie i ponowne zagęszczenie. Powierzchnia zagęszczonej </w:t>
      </w:r>
      <w:r w:rsidR="009235C5">
        <w:rPr>
          <w:rFonts w:ascii="Arial" w:hAnsi="Arial" w:cs="Arial"/>
          <w:sz w:val="20"/>
        </w:rPr>
        <w:t>podbudowy</w:t>
      </w:r>
      <w:r w:rsidRPr="001F7B8D">
        <w:rPr>
          <w:rFonts w:ascii="Arial" w:hAnsi="Arial" w:cs="Arial"/>
          <w:sz w:val="20"/>
        </w:rPr>
        <w:t xml:space="preserve"> powinna mieć prawidłowy przekrój poprzeczny i jednolity wygląd.</w:t>
      </w:r>
    </w:p>
    <w:p w:rsidR="009235C5" w:rsidRDefault="009235C5" w:rsidP="001F7B8D">
      <w:pPr>
        <w:pStyle w:val="Tekstpodstawowywcity"/>
        <w:ind w:left="0"/>
        <w:rPr>
          <w:rFonts w:ascii="Arial" w:hAnsi="Arial" w:cs="Arial"/>
          <w:sz w:val="20"/>
        </w:rPr>
      </w:pPr>
    </w:p>
    <w:p w:rsidR="00F60171" w:rsidRDefault="00F60171" w:rsidP="009235C5">
      <w:pPr>
        <w:pStyle w:val="Tekstpodstawowywcity"/>
        <w:spacing w:line="276" w:lineRule="auto"/>
        <w:ind w:left="0"/>
        <w:rPr>
          <w:rFonts w:ascii="Arial" w:hAnsi="Arial" w:cs="Arial"/>
          <w:sz w:val="20"/>
        </w:rPr>
      </w:pPr>
      <w:r w:rsidRPr="001F7B8D">
        <w:rPr>
          <w:rFonts w:ascii="Arial" w:hAnsi="Arial" w:cs="Arial"/>
          <w:sz w:val="20"/>
        </w:rPr>
        <w:t>Zagęszczanie warstwy należy kontynuować do osiągnięcia wskaźnika zagęszczenia I</w:t>
      </w:r>
      <w:r w:rsidRPr="0029030A">
        <w:rPr>
          <w:rFonts w:ascii="Arial" w:hAnsi="Arial" w:cs="Arial"/>
          <w:sz w:val="20"/>
          <w:vertAlign w:val="subscript"/>
        </w:rPr>
        <w:t>S</w:t>
      </w:r>
      <w:r w:rsidRPr="001F7B8D">
        <w:rPr>
          <w:rFonts w:ascii="Arial" w:hAnsi="Arial" w:cs="Arial"/>
          <w:sz w:val="20"/>
        </w:rPr>
        <w:t>≥1,0. Badanie wskaźników zagęszczenia należy prowadzić niezwłocznie po zakończeniu procesu zagęszczenia. Nie dopuszcza się wyk</w:t>
      </w:r>
      <w:r w:rsidR="008925AE" w:rsidRPr="001F7B8D">
        <w:rPr>
          <w:rFonts w:ascii="Arial" w:hAnsi="Arial" w:cs="Arial"/>
          <w:sz w:val="20"/>
        </w:rPr>
        <w:t>onywania badania</w:t>
      </w:r>
      <w:r w:rsidR="00B16E03" w:rsidRPr="001F7B8D">
        <w:rPr>
          <w:rFonts w:ascii="Arial" w:hAnsi="Arial" w:cs="Arial"/>
          <w:sz w:val="20"/>
        </w:rPr>
        <w:t xml:space="preserve"> zagęszczenia na</w:t>
      </w:r>
      <w:r w:rsidR="008925AE" w:rsidRPr="001F7B8D">
        <w:rPr>
          <w:rFonts w:ascii="Arial" w:hAnsi="Arial" w:cs="Arial"/>
          <w:sz w:val="20"/>
        </w:rPr>
        <w:t xml:space="preserve"> </w:t>
      </w:r>
      <w:r w:rsidR="00B16E03" w:rsidRPr="001F7B8D">
        <w:rPr>
          <w:rFonts w:ascii="Arial" w:hAnsi="Arial" w:cs="Arial"/>
          <w:sz w:val="20"/>
        </w:rPr>
        <w:t xml:space="preserve">stwardniałej </w:t>
      </w:r>
      <w:r w:rsidR="009235C5">
        <w:rPr>
          <w:rFonts w:ascii="Arial" w:hAnsi="Arial" w:cs="Arial"/>
          <w:sz w:val="20"/>
        </w:rPr>
        <w:t>podbudowie</w:t>
      </w:r>
      <w:r w:rsidRPr="001F7B8D">
        <w:rPr>
          <w:rFonts w:ascii="Arial" w:hAnsi="Arial" w:cs="Arial"/>
          <w:sz w:val="20"/>
        </w:rPr>
        <w:t>.</w:t>
      </w:r>
    </w:p>
    <w:p w:rsidR="0029030A" w:rsidRPr="001F7B8D" w:rsidRDefault="0029030A" w:rsidP="001F7B8D">
      <w:pPr>
        <w:pStyle w:val="Tekstpodstawowywcity"/>
        <w:ind w:left="0"/>
        <w:rPr>
          <w:rFonts w:ascii="Arial" w:hAnsi="Arial" w:cs="Arial"/>
          <w:sz w:val="20"/>
        </w:rPr>
      </w:pPr>
    </w:p>
    <w:p w:rsidR="005A0AB1" w:rsidRDefault="005A0AB1" w:rsidP="00A8760C">
      <w:pPr>
        <w:numPr>
          <w:ilvl w:val="1"/>
          <w:numId w:val="1"/>
        </w:numPr>
        <w:spacing w:after="0" w:line="360" w:lineRule="auto"/>
        <w:ind w:left="0" w:firstLine="0"/>
        <w:rPr>
          <w:rFonts w:ascii="Arial" w:eastAsia="Times New Roman" w:hAnsi="Arial" w:cs="Arial"/>
          <w:b/>
          <w:szCs w:val="20"/>
          <w:lang w:eastAsia="pl-PL"/>
        </w:rPr>
      </w:pPr>
      <w:r w:rsidRPr="00D721A1">
        <w:rPr>
          <w:rFonts w:ascii="Arial" w:eastAsia="Times New Roman" w:hAnsi="Arial" w:cs="Arial"/>
          <w:b/>
          <w:szCs w:val="20"/>
          <w:lang w:eastAsia="pl-PL"/>
        </w:rPr>
        <w:t xml:space="preserve">Pielęgnacja </w:t>
      </w:r>
      <w:r w:rsidR="008140B7">
        <w:rPr>
          <w:rFonts w:ascii="Arial" w:eastAsia="Times New Roman" w:hAnsi="Arial" w:cs="Arial"/>
          <w:b/>
          <w:szCs w:val="20"/>
          <w:lang w:eastAsia="pl-PL"/>
        </w:rPr>
        <w:t>podbudowy</w:t>
      </w:r>
    </w:p>
    <w:p w:rsidR="008140B7" w:rsidRPr="00E46301" w:rsidRDefault="00104AC0" w:rsidP="008140B7">
      <w:pPr>
        <w:pStyle w:val="Nagwek1"/>
        <w:numPr>
          <w:ilvl w:val="0"/>
          <w:numId w:val="0"/>
        </w:numPr>
        <w:rPr>
          <w:rFonts w:ascii="Arial" w:eastAsia="Times New Roman" w:hAnsi="Arial" w:cs="Arial"/>
          <w:b w:val="0"/>
          <w:lang w:eastAsia="pl-PL"/>
        </w:rPr>
      </w:pPr>
      <w:r>
        <w:rPr>
          <w:rFonts w:ascii="Arial" w:eastAsia="Times New Roman" w:hAnsi="Arial" w:cs="Arial"/>
          <w:b w:val="0"/>
          <w:lang w:eastAsia="pl-PL"/>
        </w:rPr>
        <w:t xml:space="preserve">Należy pielęgnować podbudowę przez okres min. 7 dni. </w:t>
      </w:r>
      <w:r w:rsidR="008140B7" w:rsidRPr="00E46301">
        <w:rPr>
          <w:rFonts w:ascii="Arial" w:eastAsia="Times New Roman" w:hAnsi="Arial" w:cs="Arial"/>
          <w:b w:val="0"/>
          <w:lang w:eastAsia="pl-PL"/>
        </w:rPr>
        <w:t xml:space="preserve">Sposób prowadzenia pielęgnacji podbudowy </w:t>
      </w:r>
      <w:r>
        <w:rPr>
          <w:rFonts w:ascii="Arial" w:eastAsia="Times New Roman" w:hAnsi="Arial" w:cs="Arial"/>
          <w:b w:val="0"/>
          <w:lang w:eastAsia="pl-PL"/>
        </w:rPr>
        <w:t>oraz czas jej trwania uzgadnia i zatwierdza Inżynier.</w:t>
      </w:r>
    </w:p>
    <w:p w:rsidR="00EE3747" w:rsidRPr="00E46301" w:rsidRDefault="00EE3747" w:rsidP="00E46301">
      <w:pPr>
        <w:pStyle w:val="Tekstpodstawowywcity"/>
        <w:ind w:left="360"/>
        <w:rPr>
          <w:rFonts w:ascii="Arial" w:hAnsi="Arial" w:cs="Arial"/>
          <w:sz w:val="20"/>
        </w:rPr>
      </w:pPr>
    </w:p>
    <w:p w:rsidR="00EE3747" w:rsidRDefault="008140B7" w:rsidP="00E46301">
      <w:pPr>
        <w:pStyle w:val="Tekstpodstawowywcity"/>
        <w:spacing w:line="276" w:lineRule="auto"/>
        <w:ind w:left="0"/>
        <w:rPr>
          <w:rFonts w:ascii="Arial" w:hAnsi="Arial" w:cs="Arial"/>
          <w:sz w:val="20"/>
        </w:rPr>
      </w:pPr>
      <w:r w:rsidRPr="00E46301">
        <w:rPr>
          <w:rFonts w:ascii="Arial" w:hAnsi="Arial" w:cs="Arial"/>
          <w:sz w:val="20"/>
        </w:rPr>
        <w:t>W okresie prowadzenia pielęgnacji n</w:t>
      </w:r>
      <w:r w:rsidR="00EE3747" w:rsidRPr="00E46301">
        <w:rPr>
          <w:rFonts w:ascii="Arial" w:hAnsi="Arial" w:cs="Arial"/>
          <w:sz w:val="20"/>
        </w:rPr>
        <w:t xml:space="preserve">ie należy dopuszczać żadnego ruchu pojazdów i maszyn po </w:t>
      </w:r>
      <w:r w:rsidR="00B16E03" w:rsidRPr="00E46301">
        <w:rPr>
          <w:rFonts w:ascii="Arial" w:hAnsi="Arial" w:cs="Arial"/>
          <w:sz w:val="20"/>
        </w:rPr>
        <w:t xml:space="preserve">wykonanej </w:t>
      </w:r>
      <w:r w:rsidRPr="00E46301">
        <w:rPr>
          <w:rFonts w:ascii="Arial" w:hAnsi="Arial" w:cs="Arial"/>
          <w:sz w:val="20"/>
        </w:rPr>
        <w:t xml:space="preserve">podbudowie. </w:t>
      </w:r>
      <w:r w:rsidR="00E46301" w:rsidRPr="00E46301">
        <w:rPr>
          <w:rFonts w:ascii="Arial" w:hAnsi="Arial" w:cs="Arial"/>
          <w:sz w:val="20"/>
        </w:rPr>
        <w:t>Za zgodą Inżyniera, po czasie niezbędnym do uzyskania wytrzymałości mieszanki</w:t>
      </w:r>
      <w:r w:rsidR="00F24C33">
        <w:rPr>
          <w:rFonts w:ascii="Arial" w:hAnsi="Arial" w:cs="Arial"/>
          <w:sz w:val="20"/>
        </w:rPr>
        <w:t xml:space="preserve"> w podbudowie umożliwiającej prowadze</w:t>
      </w:r>
      <w:r w:rsidR="00D72477">
        <w:rPr>
          <w:rFonts w:ascii="Arial" w:hAnsi="Arial" w:cs="Arial"/>
          <w:sz w:val="20"/>
        </w:rPr>
        <w:t xml:space="preserve">nie ruchu technologicznego, ewentualnie może </w:t>
      </w:r>
      <w:r w:rsidR="00E46301" w:rsidRPr="00E46301">
        <w:rPr>
          <w:rFonts w:ascii="Arial" w:hAnsi="Arial" w:cs="Arial"/>
          <w:sz w:val="20"/>
        </w:rPr>
        <w:t xml:space="preserve">odbywać się </w:t>
      </w:r>
      <w:r w:rsidR="00D72477">
        <w:rPr>
          <w:rFonts w:ascii="Arial" w:hAnsi="Arial" w:cs="Arial"/>
          <w:sz w:val="20"/>
        </w:rPr>
        <w:t>ruch pojazdów</w:t>
      </w:r>
      <w:r w:rsidR="00E46301">
        <w:rPr>
          <w:rFonts w:ascii="Arial" w:hAnsi="Arial" w:cs="Arial"/>
          <w:sz w:val="20"/>
        </w:rPr>
        <w:t>.</w:t>
      </w:r>
    </w:p>
    <w:p w:rsidR="0029030A" w:rsidRPr="001F7B8D" w:rsidRDefault="0029030A" w:rsidP="001F7B8D">
      <w:pPr>
        <w:pStyle w:val="Tekstpodstawowywcity"/>
        <w:ind w:left="0"/>
        <w:rPr>
          <w:rFonts w:ascii="Arial" w:hAnsi="Arial" w:cs="Arial"/>
          <w:sz w:val="20"/>
        </w:rPr>
      </w:pPr>
    </w:p>
    <w:p w:rsidR="00732A42" w:rsidRPr="003B0E32" w:rsidRDefault="00732A42" w:rsidP="00A8760C">
      <w:pPr>
        <w:numPr>
          <w:ilvl w:val="0"/>
          <w:numId w:val="1"/>
        </w:numPr>
        <w:suppressAutoHyphens/>
        <w:spacing w:after="0" w:line="360" w:lineRule="auto"/>
        <w:ind w:left="0" w:firstLine="0"/>
        <w:rPr>
          <w:rFonts w:ascii="Arial" w:eastAsia="Times New Roman" w:hAnsi="Arial" w:cs="Arial"/>
          <w:b/>
          <w:spacing w:val="-3"/>
          <w:szCs w:val="20"/>
          <w:lang w:eastAsia="pl-PL"/>
        </w:rPr>
      </w:pPr>
      <w:r w:rsidRPr="003B0E32">
        <w:rPr>
          <w:rFonts w:ascii="Arial" w:eastAsia="Times New Roman" w:hAnsi="Arial" w:cs="Arial"/>
          <w:b/>
          <w:spacing w:val="-3"/>
          <w:szCs w:val="20"/>
          <w:lang w:eastAsia="pl-PL"/>
        </w:rPr>
        <w:t>KONTROLA JAKOŚCI ROBÓT</w:t>
      </w:r>
    </w:p>
    <w:p w:rsidR="00456B9E" w:rsidRPr="003B0E32" w:rsidRDefault="00456B9E" w:rsidP="00456B9E">
      <w:pPr>
        <w:rPr>
          <w:rFonts w:ascii="Arial" w:hAnsi="Arial" w:cs="Arial"/>
          <w:szCs w:val="20"/>
        </w:rPr>
      </w:pPr>
      <w:r w:rsidRPr="003B0E32">
        <w:rPr>
          <w:rFonts w:ascii="Arial" w:hAnsi="Arial" w:cs="Arial"/>
          <w:szCs w:val="20"/>
        </w:rPr>
        <w:t xml:space="preserve">Ogólne zasady kontroli jakości Robót podano w </w:t>
      </w:r>
      <w:r w:rsidR="00E46301" w:rsidRPr="003B0E32">
        <w:rPr>
          <w:rFonts w:ascii="Arial" w:hAnsi="Arial" w:cs="Arial"/>
        </w:rPr>
        <w:t>WWiORB D-M-00.00.00</w:t>
      </w:r>
      <w:r w:rsidR="00DA2566" w:rsidRPr="003B0E32">
        <w:rPr>
          <w:rFonts w:ascii="Arial" w:hAnsi="Arial" w:cs="Arial"/>
          <w:szCs w:val="20"/>
        </w:rPr>
        <w:t>.</w:t>
      </w:r>
    </w:p>
    <w:p w:rsidR="00732A42" w:rsidRPr="003B0E32" w:rsidRDefault="00456B9E" w:rsidP="00A8760C">
      <w:pPr>
        <w:numPr>
          <w:ilvl w:val="1"/>
          <w:numId w:val="1"/>
        </w:numPr>
        <w:spacing w:after="0" w:line="360" w:lineRule="auto"/>
        <w:ind w:left="0" w:firstLine="0"/>
        <w:rPr>
          <w:rFonts w:ascii="Arial" w:eastAsia="Times New Roman" w:hAnsi="Arial" w:cs="Arial"/>
          <w:b/>
          <w:szCs w:val="20"/>
          <w:lang w:eastAsia="pl-PL"/>
        </w:rPr>
      </w:pPr>
      <w:r w:rsidRPr="003B0E32">
        <w:rPr>
          <w:rFonts w:ascii="Arial" w:eastAsia="Times New Roman" w:hAnsi="Arial" w:cs="Arial"/>
          <w:b/>
          <w:szCs w:val="20"/>
          <w:lang w:eastAsia="pl-PL"/>
        </w:rPr>
        <w:t>Badania przed przystąpieniem do robót</w:t>
      </w:r>
    </w:p>
    <w:p w:rsidR="003B0E32" w:rsidRPr="00E82422" w:rsidRDefault="003B0E32" w:rsidP="00F12D3D">
      <w:pPr>
        <w:numPr>
          <w:ilvl w:val="12"/>
          <w:numId w:val="0"/>
        </w:numPr>
        <w:spacing w:after="0"/>
        <w:jc w:val="left"/>
        <w:rPr>
          <w:rFonts w:ascii="Arial" w:eastAsia="Times New Roman" w:hAnsi="Arial" w:cs="Arial"/>
          <w:szCs w:val="20"/>
          <w:lang w:eastAsia="pl-PL"/>
        </w:rPr>
      </w:pPr>
      <w:r w:rsidRPr="00E82422">
        <w:rPr>
          <w:rFonts w:ascii="Arial" w:eastAsia="Times New Roman" w:hAnsi="Arial" w:cs="Arial"/>
          <w:szCs w:val="20"/>
          <w:lang w:eastAsia="pl-PL"/>
        </w:rPr>
        <w:t>Przed przystąpieniem do robót Wykonawca powinien:</w:t>
      </w:r>
    </w:p>
    <w:p w:rsidR="003B0E32" w:rsidRPr="00E82422" w:rsidRDefault="003B0E32" w:rsidP="00512646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/>
        <w:textAlignment w:val="baseline"/>
        <w:rPr>
          <w:rFonts w:ascii="Arial" w:eastAsia="Times New Roman" w:hAnsi="Arial" w:cs="Arial"/>
          <w:szCs w:val="20"/>
          <w:lang w:eastAsia="pl-PL"/>
        </w:rPr>
      </w:pPr>
      <w:r w:rsidRPr="00E82422">
        <w:rPr>
          <w:rFonts w:ascii="Arial" w:eastAsia="Times New Roman" w:hAnsi="Arial" w:cs="Arial"/>
          <w:szCs w:val="20"/>
          <w:lang w:eastAsia="pl-PL"/>
        </w:rPr>
        <w:t>przedstawić Inżynierowi do akceptacji źródła poboru</w:t>
      </w:r>
      <w:r>
        <w:rPr>
          <w:rFonts w:ascii="Arial" w:eastAsia="Times New Roman" w:hAnsi="Arial" w:cs="Arial"/>
          <w:szCs w:val="20"/>
          <w:lang w:eastAsia="pl-PL"/>
        </w:rPr>
        <w:t xml:space="preserve"> składników </w:t>
      </w:r>
      <w:r w:rsidRPr="00E82422">
        <w:rPr>
          <w:rFonts w:ascii="Arial" w:eastAsia="Times New Roman" w:hAnsi="Arial" w:cs="Arial"/>
          <w:szCs w:val="20"/>
          <w:lang w:eastAsia="pl-PL"/>
        </w:rPr>
        <w:t xml:space="preserve"> mieszanki oraz wszystkich dodatkowych materiałów, dołączając wszystkie dokumenty potwierdzające jakość materiałów składowych</w:t>
      </w:r>
      <w:r>
        <w:rPr>
          <w:rFonts w:ascii="Arial" w:eastAsia="Times New Roman" w:hAnsi="Arial" w:cs="Arial"/>
          <w:szCs w:val="20"/>
          <w:lang w:eastAsia="pl-PL"/>
        </w:rPr>
        <w:t>,</w:t>
      </w:r>
      <w:r w:rsidRPr="00E82422">
        <w:rPr>
          <w:rFonts w:ascii="Arial" w:eastAsia="Times New Roman" w:hAnsi="Arial" w:cs="Arial"/>
          <w:szCs w:val="20"/>
          <w:lang w:eastAsia="pl-PL"/>
        </w:rPr>
        <w:t xml:space="preserve"> </w:t>
      </w:r>
    </w:p>
    <w:p w:rsidR="003B0E32" w:rsidRPr="00E82422" w:rsidRDefault="003B0E32" w:rsidP="00A8760C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/>
        <w:textAlignment w:val="baseline"/>
        <w:rPr>
          <w:rFonts w:ascii="Arial" w:eastAsia="Times New Roman" w:hAnsi="Arial" w:cs="Arial"/>
          <w:szCs w:val="20"/>
          <w:lang w:eastAsia="pl-PL"/>
        </w:rPr>
      </w:pPr>
      <w:r>
        <w:rPr>
          <w:rFonts w:ascii="Arial" w:eastAsia="Times New Roman" w:hAnsi="Arial" w:cs="Arial"/>
          <w:szCs w:val="20"/>
          <w:lang w:eastAsia="pl-PL"/>
        </w:rPr>
        <w:t xml:space="preserve">przedłożyć  Inżynierowi dokumenty  świadczące o  dopuszczeniu do obrotu wyrobów budowlanych , które zamierza zastosować, zgodnie z Ustawą z dnia 16 kwietnia 2004r. o wyrobach budowlanych ( </w:t>
      </w:r>
      <w:r w:rsidR="00512646">
        <w:rPr>
          <w:rFonts w:ascii="Arial" w:eastAsia="Times New Roman" w:hAnsi="Arial" w:cs="Arial"/>
          <w:szCs w:val="20"/>
          <w:lang w:eastAsia="pl-PL"/>
        </w:rPr>
        <w:t>D</w:t>
      </w:r>
      <w:r>
        <w:rPr>
          <w:rFonts w:ascii="Arial" w:eastAsia="Times New Roman" w:hAnsi="Arial" w:cs="Arial"/>
          <w:szCs w:val="20"/>
          <w:lang w:eastAsia="pl-PL"/>
        </w:rPr>
        <w:t>z. U. z 2014r. poz.883)</w:t>
      </w:r>
      <w:r w:rsidRPr="00E82422">
        <w:rPr>
          <w:rFonts w:ascii="Arial" w:eastAsia="Times New Roman" w:hAnsi="Arial" w:cs="Arial"/>
          <w:szCs w:val="20"/>
          <w:lang w:eastAsia="pl-PL"/>
        </w:rPr>
        <w:t>,</w:t>
      </w:r>
    </w:p>
    <w:p w:rsidR="003B0E32" w:rsidRPr="00E82422" w:rsidRDefault="003B0E32" w:rsidP="00A8760C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/>
        <w:textAlignment w:val="baseline"/>
        <w:rPr>
          <w:rFonts w:ascii="Arial" w:eastAsia="Times New Roman" w:hAnsi="Arial" w:cs="Arial"/>
          <w:szCs w:val="20"/>
          <w:lang w:eastAsia="pl-PL"/>
        </w:rPr>
      </w:pPr>
      <w:r w:rsidRPr="00E82422">
        <w:rPr>
          <w:rFonts w:ascii="Arial" w:eastAsia="Times New Roman" w:hAnsi="Arial" w:cs="Arial"/>
          <w:szCs w:val="20"/>
          <w:lang w:eastAsia="pl-PL"/>
        </w:rPr>
        <w:t xml:space="preserve">opracować receptę laboratoryjną dla mieszanki </w:t>
      </w:r>
      <w:r w:rsidR="00104AC0">
        <w:rPr>
          <w:rFonts w:ascii="Arial" w:eastAsia="Times New Roman" w:hAnsi="Arial" w:cs="Arial"/>
          <w:szCs w:val="20"/>
          <w:lang w:eastAsia="pl-PL"/>
        </w:rPr>
        <w:t xml:space="preserve">/gruntów stabilizowanych/ </w:t>
      </w:r>
      <w:r w:rsidRPr="00E82422">
        <w:rPr>
          <w:rFonts w:ascii="Arial" w:eastAsia="Times New Roman" w:hAnsi="Arial" w:cs="Arial"/>
          <w:szCs w:val="20"/>
          <w:lang w:eastAsia="pl-PL"/>
        </w:rPr>
        <w:t>oraz przedstawić Inżynierowi wraz z wynikami badań do zatwierdzenia;</w:t>
      </w:r>
    </w:p>
    <w:p w:rsidR="003B0E32" w:rsidRPr="0069620B" w:rsidRDefault="003B0E32" w:rsidP="00512646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/>
        <w:textAlignment w:val="baseline"/>
        <w:rPr>
          <w:rFonts w:ascii="Arial" w:eastAsia="Times New Roman" w:hAnsi="Arial" w:cs="Arial"/>
          <w:szCs w:val="20"/>
          <w:lang w:eastAsia="pl-PL"/>
        </w:rPr>
      </w:pPr>
      <w:r w:rsidRPr="00E82422">
        <w:rPr>
          <w:rFonts w:ascii="Arial" w:eastAsia="Times New Roman" w:hAnsi="Arial" w:cs="Arial"/>
          <w:szCs w:val="20"/>
          <w:lang w:eastAsia="pl-PL"/>
        </w:rPr>
        <w:t xml:space="preserve">wykonać własne badania właściwości materiałów przeznaczonych do wykonania robót, określone przez Inżyniera. </w:t>
      </w:r>
      <w:r w:rsidRPr="00E82422">
        <w:rPr>
          <w:rFonts w:ascii="Arial" w:eastAsia="Times New Roman" w:hAnsi="Arial" w:cs="Arial"/>
          <w:spacing w:val="-3"/>
          <w:szCs w:val="20"/>
          <w:lang w:eastAsia="pl-PL"/>
        </w:rPr>
        <w:t>Badania te powinny obejmować wszystkie właściwości kruszywa</w:t>
      </w:r>
      <w:r>
        <w:rPr>
          <w:rFonts w:ascii="Arial" w:eastAsia="Times New Roman" w:hAnsi="Arial" w:cs="Arial"/>
          <w:spacing w:val="-3"/>
          <w:szCs w:val="20"/>
          <w:lang w:eastAsia="pl-PL"/>
        </w:rPr>
        <w:t xml:space="preserve"> wymagane w niniejszej WWiORB w pkt.2. </w:t>
      </w:r>
    </w:p>
    <w:p w:rsidR="003B0E32" w:rsidRPr="00E82422" w:rsidRDefault="003B0E32" w:rsidP="003B0E32">
      <w:pPr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Arial" w:eastAsia="Times New Roman" w:hAnsi="Arial" w:cs="Arial"/>
          <w:szCs w:val="20"/>
          <w:lang w:eastAsia="pl-PL"/>
        </w:rPr>
      </w:pPr>
    </w:p>
    <w:p w:rsidR="003B0E32" w:rsidRPr="00E82422" w:rsidRDefault="003B0E32" w:rsidP="003B0E32">
      <w:pPr>
        <w:spacing w:after="0"/>
        <w:rPr>
          <w:rFonts w:ascii="Arial" w:eastAsia="Times New Roman" w:hAnsi="Arial" w:cs="Arial"/>
          <w:b/>
          <w:szCs w:val="20"/>
          <w:lang w:eastAsia="pl-PL"/>
        </w:rPr>
      </w:pPr>
      <w:r w:rsidRPr="00E82422">
        <w:rPr>
          <w:rFonts w:ascii="Arial" w:eastAsia="Times New Roman" w:hAnsi="Arial" w:cs="Arial"/>
          <w:szCs w:val="20"/>
          <w:lang w:eastAsia="pl-PL"/>
        </w:rPr>
        <w:t xml:space="preserve">Wszystkie dokumenty oraz wyniki badań Wykonawca przedstawia Inżynierowi do </w:t>
      </w:r>
      <w:r>
        <w:rPr>
          <w:rFonts w:ascii="Arial" w:eastAsia="Times New Roman" w:hAnsi="Arial" w:cs="Arial"/>
          <w:szCs w:val="20"/>
          <w:lang w:eastAsia="pl-PL"/>
        </w:rPr>
        <w:t>zatwierdzenia</w:t>
      </w:r>
      <w:r w:rsidRPr="00E82422">
        <w:rPr>
          <w:rFonts w:ascii="Arial" w:eastAsia="Times New Roman" w:hAnsi="Arial" w:cs="Arial"/>
          <w:szCs w:val="20"/>
          <w:lang w:eastAsia="pl-PL"/>
        </w:rPr>
        <w:t>.</w:t>
      </w:r>
    </w:p>
    <w:p w:rsidR="003B0E32" w:rsidRPr="00E82422" w:rsidRDefault="003B0E32" w:rsidP="003B0E32">
      <w:pPr>
        <w:suppressAutoHyphens/>
        <w:spacing w:after="0"/>
        <w:rPr>
          <w:rFonts w:ascii="Arial" w:eastAsia="Times New Roman" w:hAnsi="Arial" w:cs="Arial"/>
          <w:spacing w:val="-3"/>
          <w:szCs w:val="20"/>
          <w:lang w:eastAsia="pl-PL"/>
        </w:rPr>
      </w:pPr>
    </w:p>
    <w:p w:rsidR="001B2965" w:rsidRPr="003B0E32" w:rsidRDefault="001B2965" w:rsidP="00A8760C">
      <w:pPr>
        <w:numPr>
          <w:ilvl w:val="1"/>
          <w:numId w:val="1"/>
        </w:numPr>
        <w:spacing w:after="0" w:line="360" w:lineRule="auto"/>
        <w:ind w:left="0" w:firstLine="0"/>
        <w:rPr>
          <w:rFonts w:ascii="Arial" w:eastAsia="Times New Roman" w:hAnsi="Arial" w:cs="Arial"/>
          <w:b/>
          <w:szCs w:val="20"/>
          <w:lang w:eastAsia="pl-PL"/>
        </w:rPr>
      </w:pPr>
      <w:r w:rsidRPr="003B0E32">
        <w:rPr>
          <w:rFonts w:ascii="Arial" w:eastAsia="Times New Roman" w:hAnsi="Arial" w:cs="Arial"/>
          <w:b/>
          <w:szCs w:val="20"/>
          <w:lang w:eastAsia="pl-PL"/>
        </w:rPr>
        <w:t>Badania w czasie robót</w:t>
      </w:r>
    </w:p>
    <w:p w:rsidR="001B2965" w:rsidRDefault="001B2965" w:rsidP="00F12D3D">
      <w:pPr>
        <w:pStyle w:val="Nagwek3"/>
        <w:spacing w:before="0" w:line="360" w:lineRule="auto"/>
        <w:rPr>
          <w:rFonts w:ascii="Arial" w:hAnsi="Arial" w:cs="Arial"/>
          <w:szCs w:val="20"/>
        </w:rPr>
      </w:pPr>
      <w:r w:rsidRPr="003B0E32">
        <w:rPr>
          <w:rFonts w:ascii="Arial" w:hAnsi="Arial" w:cs="Arial"/>
          <w:szCs w:val="20"/>
        </w:rPr>
        <w:t>Częstotliwość i zakres badań</w:t>
      </w:r>
    </w:p>
    <w:p w:rsidR="001B2965" w:rsidRDefault="001B2965" w:rsidP="00F12D3D">
      <w:pPr>
        <w:pStyle w:val="Tekstpodstawowywcity"/>
        <w:spacing w:line="360" w:lineRule="auto"/>
        <w:ind w:left="0"/>
        <w:rPr>
          <w:rFonts w:ascii="Arial" w:hAnsi="Arial" w:cs="Arial"/>
          <w:sz w:val="20"/>
        </w:rPr>
      </w:pPr>
      <w:r w:rsidRPr="003B0E32">
        <w:rPr>
          <w:rFonts w:ascii="Arial" w:hAnsi="Arial" w:cs="Arial"/>
          <w:sz w:val="20"/>
        </w:rPr>
        <w:t>Częstotliwość i</w:t>
      </w:r>
      <w:r w:rsidR="00977E86" w:rsidRPr="003B0E32">
        <w:rPr>
          <w:rFonts w:ascii="Arial" w:hAnsi="Arial" w:cs="Arial"/>
          <w:sz w:val="20"/>
        </w:rPr>
        <w:t xml:space="preserve"> zakres badań podano w tablicy </w:t>
      </w:r>
      <w:r w:rsidR="006A249A">
        <w:rPr>
          <w:rFonts w:ascii="Arial" w:hAnsi="Arial" w:cs="Arial"/>
          <w:sz w:val="20"/>
        </w:rPr>
        <w:t>5</w:t>
      </w:r>
      <w:r w:rsidR="00556BDB" w:rsidRPr="003B0E32">
        <w:rPr>
          <w:rFonts w:ascii="Arial" w:hAnsi="Arial" w:cs="Arial"/>
          <w:sz w:val="20"/>
        </w:rPr>
        <w:t>.</w:t>
      </w:r>
    </w:p>
    <w:p w:rsidR="00977E86" w:rsidRPr="00F12D3D" w:rsidRDefault="00977E86" w:rsidP="001F7B8D">
      <w:pPr>
        <w:pStyle w:val="Tekstpodstawowywcity"/>
        <w:ind w:left="0"/>
        <w:rPr>
          <w:rFonts w:ascii="Arial" w:hAnsi="Arial" w:cs="Arial"/>
          <w:b/>
          <w:sz w:val="20"/>
        </w:rPr>
      </w:pPr>
      <w:r w:rsidRPr="00F12D3D">
        <w:rPr>
          <w:rFonts w:ascii="Arial" w:hAnsi="Arial" w:cs="Arial"/>
          <w:b/>
          <w:sz w:val="20"/>
        </w:rPr>
        <w:t xml:space="preserve">Tablica </w:t>
      </w:r>
      <w:r w:rsidR="006A249A">
        <w:rPr>
          <w:rFonts w:ascii="Arial" w:hAnsi="Arial" w:cs="Arial"/>
          <w:b/>
          <w:sz w:val="20"/>
        </w:rPr>
        <w:t>5</w:t>
      </w:r>
      <w:r w:rsidR="00F12D3D">
        <w:rPr>
          <w:rFonts w:ascii="Arial" w:hAnsi="Arial" w:cs="Arial"/>
          <w:b/>
          <w:sz w:val="20"/>
        </w:rPr>
        <w:t xml:space="preserve"> </w:t>
      </w:r>
      <w:r w:rsidRPr="00F12D3D">
        <w:rPr>
          <w:rFonts w:ascii="Arial" w:hAnsi="Arial" w:cs="Arial"/>
          <w:b/>
          <w:sz w:val="20"/>
        </w:rPr>
        <w:t xml:space="preserve"> Częstotliwość badań w c</w:t>
      </w:r>
      <w:r w:rsidR="00556BDB" w:rsidRPr="00F12D3D">
        <w:rPr>
          <w:rFonts w:ascii="Arial" w:hAnsi="Arial" w:cs="Arial"/>
          <w:b/>
          <w:sz w:val="20"/>
        </w:rPr>
        <w:t>z</w:t>
      </w:r>
      <w:r w:rsidRPr="00F12D3D">
        <w:rPr>
          <w:rFonts w:ascii="Arial" w:hAnsi="Arial" w:cs="Arial"/>
          <w:b/>
          <w:sz w:val="20"/>
        </w:rPr>
        <w:t xml:space="preserve">asie robót związanych z wykonaniem </w:t>
      </w:r>
      <w:r w:rsidR="00F12D3D" w:rsidRPr="00F12D3D">
        <w:rPr>
          <w:rFonts w:ascii="Arial" w:hAnsi="Arial" w:cs="Arial"/>
          <w:b/>
          <w:sz w:val="20"/>
        </w:rPr>
        <w:t>podbudowy</w:t>
      </w:r>
    </w:p>
    <w:p w:rsidR="00F12D3D" w:rsidRPr="00F12D3D" w:rsidRDefault="00F12D3D" w:rsidP="001F7B8D">
      <w:pPr>
        <w:pStyle w:val="Tekstpodstawowywcity"/>
        <w:ind w:left="0"/>
        <w:rPr>
          <w:rFonts w:ascii="Arial" w:hAnsi="Arial" w:cs="Arial"/>
          <w:b/>
          <w:sz w:val="20"/>
        </w:rPr>
      </w:pPr>
    </w:p>
    <w:tbl>
      <w:tblPr>
        <w:tblW w:w="9072" w:type="dxa"/>
        <w:tblInd w:w="1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567"/>
        <w:gridCol w:w="2710"/>
        <w:gridCol w:w="3102"/>
        <w:gridCol w:w="2693"/>
      </w:tblGrid>
      <w:tr w:rsidR="001B2965" w:rsidRPr="003B0E32" w:rsidTr="001F4F90">
        <w:trPr>
          <w:trHeight w:val="277"/>
        </w:trPr>
        <w:tc>
          <w:tcPr>
            <w:tcW w:w="567" w:type="dxa"/>
            <w:vMerge w:val="restart"/>
            <w:vAlign w:val="center"/>
          </w:tcPr>
          <w:p w:rsidR="001B2965" w:rsidRPr="003B0E32" w:rsidRDefault="001B2965" w:rsidP="00E237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B0E32">
              <w:rPr>
                <w:rFonts w:ascii="Arial" w:hAnsi="Arial" w:cs="Arial"/>
                <w:sz w:val="18"/>
                <w:szCs w:val="18"/>
              </w:rPr>
              <w:t>Lp.</w:t>
            </w:r>
          </w:p>
        </w:tc>
        <w:tc>
          <w:tcPr>
            <w:tcW w:w="2710" w:type="dxa"/>
            <w:vMerge w:val="restart"/>
            <w:vAlign w:val="center"/>
          </w:tcPr>
          <w:p w:rsidR="001B2965" w:rsidRPr="003B0E32" w:rsidRDefault="001B2965" w:rsidP="00E2378D">
            <w:pPr>
              <w:spacing w:after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3B0E32">
              <w:rPr>
                <w:rFonts w:ascii="Arial" w:hAnsi="Arial" w:cs="Arial"/>
                <w:sz w:val="18"/>
                <w:szCs w:val="18"/>
              </w:rPr>
              <w:t>Wyszczególnienie badań</w:t>
            </w:r>
          </w:p>
        </w:tc>
        <w:tc>
          <w:tcPr>
            <w:tcW w:w="5795" w:type="dxa"/>
            <w:gridSpan w:val="2"/>
          </w:tcPr>
          <w:p w:rsidR="001B2965" w:rsidRPr="003B0E32" w:rsidRDefault="001B2965" w:rsidP="00E237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B0E32">
              <w:rPr>
                <w:rFonts w:ascii="Arial" w:hAnsi="Arial" w:cs="Arial"/>
                <w:sz w:val="18"/>
                <w:szCs w:val="18"/>
              </w:rPr>
              <w:t>Częstotliwość badań</w:t>
            </w:r>
          </w:p>
        </w:tc>
      </w:tr>
      <w:tr w:rsidR="001B2965" w:rsidRPr="003B0E32" w:rsidTr="00F12D3D">
        <w:tc>
          <w:tcPr>
            <w:tcW w:w="567" w:type="dxa"/>
            <w:vMerge/>
            <w:vAlign w:val="center"/>
          </w:tcPr>
          <w:p w:rsidR="001B2965" w:rsidRPr="003B0E32" w:rsidRDefault="001B2965" w:rsidP="00ED14A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10" w:type="dxa"/>
            <w:vMerge/>
            <w:vAlign w:val="center"/>
          </w:tcPr>
          <w:p w:rsidR="001B2965" w:rsidRPr="003B0E32" w:rsidRDefault="001B2965" w:rsidP="00ED14A7">
            <w:pPr>
              <w:spacing w:after="0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02" w:type="dxa"/>
            <w:vAlign w:val="center"/>
          </w:tcPr>
          <w:p w:rsidR="00F12D3D" w:rsidRDefault="001B2965" w:rsidP="00F12D3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B0E32">
              <w:rPr>
                <w:rFonts w:ascii="Arial" w:hAnsi="Arial" w:cs="Arial"/>
                <w:sz w:val="18"/>
                <w:szCs w:val="18"/>
              </w:rPr>
              <w:t xml:space="preserve">Minimalna ilość badań na </w:t>
            </w:r>
          </w:p>
          <w:p w:rsidR="001B2965" w:rsidRPr="003B0E32" w:rsidRDefault="001B2965" w:rsidP="00F12D3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B0E32">
              <w:rPr>
                <w:rFonts w:ascii="Arial" w:hAnsi="Arial" w:cs="Arial"/>
                <w:sz w:val="18"/>
                <w:szCs w:val="18"/>
              </w:rPr>
              <w:t>dziennej działce roboczej</w:t>
            </w:r>
          </w:p>
        </w:tc>
        <w:tc>
          <w:tcPr>
            <w:tcW w:w="2693" w:type="dxa"/>
          </w:tcPr>
          <w:p w:rsidR="001B2965" w:rsidRPr="003B0E32" w:rsidRDefault="001B2965" w:rsidP="00F12D3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vertAlign w:val="superscript"/>
              </w:rPr>
            </w:pPr>
            <w:r w:rsidRPr="003B0E32">
              <w:rPr>
                <w:rFonts w:ascii="Arial" w:hAnsi="Arial" w:cs="Arial"/>
                <w:sz w:val="18"/>
                <w:szCs w:val="18"/>
              </w:rPr>
              <w:t>Maksymalna powierzchnia przypad</w:t>
            </w:r>
            <w:r w:rsidR="00F12D3D">
              <w:rPr>
                <w:rFonts w:ascii="Arial" w:hAnsi="Arial" w:cs="Arial"/>
                <w:sz w:val="18"/>
                <w:szCs w:val="18"/>
              </w:rPr>
              <w:t xml:space="preserve">ająca </w:t>
            </w:r>
            <w:r w:rsidRPr="003B0E32">
              <w:rPr>
                <w:rFonts w:ascii="Arial" w:hAnsi="Arial" w:cs="Arial"/>
                <w:sz w:val="18"/>
                <w:szCs w:val="18"/>
              </w:rPr>
              <w:t xml:space="preserve"> na jedno badanie [m</w:t>
            </w:r>
            <w:r w:rsidRPr="003B0E32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  <w:r w:rsidRPr="003B0E32">
              <w:rPr>
                <w:rFonts w:ascii="Arial" w:hAnsi="Arial" w:cs="Arial"/>
                <w:sz w:val="18"/>
                <w:szCs w:val="18"/>
              </w:rPr>
              <w:t>]</w:t>
            </w:r>
          </w:p>
        </w:tc>
      </w:tr>
      <w:tr w:rsidR="001B2965" w:rsidRPr="003B0E32" w:rsidTr="00E2378D">
        <w:tc>
          <w:tcPr>
            <w:tcW w:w="567" w:type="dxa"/>
            <w:vAlign w:val="center"/>
          </w:tcPr>
          <w:p w:rsidR="001B2965" w:rsidRPr="003B0E32" w:rsidRDefault="001B2965" w:rsidP="00E237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B0E32">
              <w:rPr>
                <w:rFonts w:ascii="Arial" w:hAnsi="Arial" w:cs="Arial"/>
                <w:sz w:val="18"/>
                <w:szCs w:val="18"/>
              </w:rPr>
              <w:t>1.</w:t>
            </w:r>
          </w:p>
          <w:p w:rsidR="001B2965" w:rsidRPr="003B0E32" w:rsidRDefault="001B2965" w:rsidP="00E237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B0E32">
              <w:rPr>
                <w:rFonts w:ascii="Arial" w:hAnsi="Arial" w:cs="Arial"/>
                <w:sz w:val="18"/>
                <w:szCs w:val="18"/>
              </w:rPr>
              <w:t>2.</w:t>
            </w:r>
          </w:p>
          <w:p w:rsidR="001B2965" w:rsidRPr="003B0E32" w:rsidRDefault="001B2965" w:rsidP="00E237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B0E32">
              <w:rPr>
                <w:rFonts w:ascii="Arial" w:hAnsi="Arial" w:cs="Arial"/>
                <w:sz w:val="18"/>
                <w:szCs w:val="18"/>
              </w:rPr>
              <w:t>3</w:t>
            </w:r>
            <w:r w:rsidR="00CE449F" w:rsidRPr="003B0E32">
              <w:rPr>
                <w:rFonts w:ascii="Arial" w:hAnsi="Arial" w:cs="Arial"/>
                <w:sz w:val="18"/>
                <w:szCs w:val="18"/>
              </w:rPr>
              <w:t>.</w:t>
            </w:r>
          </w:p>
          <w:p w:rsidR="00CE449F" w:rsidRPr="003B0E32" w:rsidRDefault="00CE449F" w:rsidP="00E237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B0E32">
              <w:rPr>
                <w:rFonts w:ascii="Arial" w:hAnsi="Arial" w:cs="Arial"/>
                <w:sz w:val="18"/>
                <w:szCs w:val="18"/>
              </w:rPr>
              <w:t>4.</w:t>
            </w:r>
          </w:p>
        </w:tc>
        <w:tc>
          <w:tcPr>
            <w:tcW w:w="2710" w:type="dxa"/>
            <w:vAlign w:val="center"/>
          </w:tcPr>
          <w:p w:rsidR="00CE449F" w:rsidRPr="003B0E32" w:rsidRDefault="00CE449F" w:rsidP="00F12D3D">
            <w:pPr>
              <w:spacing w:after="0"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3B0E32">
              <w:rPr>
                <w:rFonts w:ascii="Arial" w:hAnsi="Arial" w:cs="Arial"/>
                <w:sz w:val="18"/>
                <w:szCs w:val="18"/>
              </w:rPr>
              <w:t xml:space="preserve">Uziarnienie </w:t>
            </w:r>
            <w:r w:rsidR="00F12D3D">
              <w:rPr>
                <w:rFonts w:ascii="Arial" w:hAnsi="Arial" w:cs="Arial"/>
                <w:sz w:val="18"/>
                <w:szCs w:val="18"/>
              </w:rPr>
              <w:t>mieszanki</w:t>
            </w:r>
            <w:r w:rsidR="00F24C33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F24C33" w:rsidRPr="00F24C33">
              <w:rPr>
                <w:rFonts w:ascii="Arial" w:hAnsi="Arial" w:cs="Arial"/>
                <w:sz w:val="18"/>
                <w:szCs w:val="18"/>
                <w:vertAlign w:val="superscript"/>
              </w:rPr>
              <w:t>1)</w:t>
            </w:r>
          </w:p>
          <w:p w:rsidR="001B2965" w:rsidRPr="003B0E32" w:rsidRDefault="008925AE" w:rsidP="00F12D3D">
            <w:pPr>
              <w:spacing w:after="0"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3B0E32">
              <w:rPr>
                <w:rFonts w:ascii="Arial" w:hAnsi="Arial" w:cs="Arial"/>
                <w:sz w:val="18"/>
                <w:szCs w:val="18"/>
              </w:rPr>
              <w:t>Wilgotność</w:t>
            </w:r>
          </w:p>
          <w:p w:rsidR="001B2965" w:rsidRPr="003B0E32" w:rsidRDefault="001B2965" w:rsidP="00F12D3D">
            <w:pPr>
              <w:spacing w:after="0"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3B0E32">
              <w:rPr>
                <w:rFonts w:ascii="Arial" w:hAnsi="Arial" w:cs="Arial"/>
                <w:sz w:val="18"/>
                <w:szCs w:val="18"/>
              </w:rPr>
              <w:t>Zagęszczenie</w:t>
            </w:r>
          </w:p>
          <w:p w:rsidR="001B2965" w:rsidRPr="003B0E32" w:rsidRDefault="001B2965" w:rsidP="00F12D3D">
            <w:pPr>
              <w:spacing w:after="0"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3B0E32">
              <w:rPr>
                <w:rFonts w:ascii="Arial" w:hAnsi="Arial" w:cs="Arial"/>
                <w:sz w:val="18"/>
                <w:szCs w:val="18"/>
              </w:rPr>
              <w:t>Grubość warstwy</w:t>
            </w:r>
          </w:p>
        </w:tc>
        <w:tc>
          <w:tcPr>
            <w:tcW w:w="3102" w:type="dxa"/>
            <w:vAlign w:val="center"/>
          </w:tcPr>
          <w:p w:rsidR="001B2965" w:rsidRPr="003B0E32" w:rsidRDefault="001B2965" w:rsidP="00E237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B0E32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2693" w:type="dxa"/>
            <w:vAlign w:val="center"/>
          </w:tcPr>
          <w:p w:rsidR="001B2965" w:rsidRPr="003B0E32" w:rsidRDefault="009C0415" w:rsidP="00E237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B0E32">
              <w:rPr>
                <w:rFonts w:ascii="Arial" w:hAnsi="Arial" w:cs="Arial"/>
                <w:sz w:val="18"/>
                <w:szCs w:val="18"/>
              </w:rPr>
              <w:t>3000</w:t>
            </w:r>
          </w:p>
        </w:tc>
      </w:tr>
      <w:tr w:rsidR="001B2965" w:rsidRPr="003B0E32" w:rsidTr="00E2378D">
        <w:tc>
          <w:tcPr>
            <w:tcW w:w="567" w:type="dxa"/>
            <w:vAlign w:val="center"/>
          </w:tcPr>
          <w:p w:rsidR="001B2965" w:rsidRPr="003B0E32" w:rsidRDefault="00CE449F" w:rsidP="00E237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B0E32">
              <w:rPr>
                <w:rFonts w:ascii="Arial" w:hAnsi="Arial" w:cs="Arial"/>
                <w:sz w:val="18"/>
                <w:szCs w:val="18"/>
              </w:rPr>
              <w:t>5</w:t>
            </w:r>
            <w:r w:rsidR="001B2965" w:rsidRPr="003B0E32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2710" w:type="dxa"/>
            <w:vAlign w:val="center"/>
          </w:tcPr>
          <w:p w:rsidR="001B2965" w:rsidRPr="003B0E32" w:rsidRDefault="001B2965" w:rsidP="00F12D3D">
            <w:pPr>
              <w:spacing w:after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3B0E32">
              <w:rPr>
                <w:rFonts w:ascii="Arial" w:hAnsi="Arial" w:cs="Arial"/>
                <w:sz w:val="18"/>
                <w:szCs w:val="18"/>
              </w:rPr>
              <w:t>Wytrzymałość na ściskanie</w:t>
            </w:r>
          </w:p>
        </w:tc>
        <w:tc>
          <w:tcPr>
            <w:tcW w:w="3102" w:type="dxa"/>
            <w:vAlign w:val="center"/>
          </w:tcPr>
          <w:p w:rsidR="001B2965" w:rsidRPr="003B0E32" w:rsidRDefault="00F24C33" w:rsidP="00F24C33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1B2965" w:rsidRPr="003B0E32">
              <w:rPr>
                <w:rFonts w:ascii="Arial" w:hAnsi="Arial" w:cs="Arial"/>
                <w:sz w:val="18"/>
                <w:szCs w:val="18"/>
              </w:rPr>
              <w:t>3 próbki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24C33">
              <w:rPr>
                <w:rFonts w:ascii="Arial" w:hAnsi="Arial" w:cs="Arial"/>
                <w:sz w:val="18"/>
                <w:szCs w:val="18"/>
                <w:vertAlign w:val="superscript"/>
              </w:rPr>
              <w:t>2)</w:t>
            </w:r>
          </w:p>
        </w:tc>
        <w:tc>
          <w:tcPr>
            <w:tcW w:w="2693" w:type="dxa"/>
            <w:vAlign w:val="center"/>
          </w:tcPr>
          <w:p w:rsidR="001B2965" w:rsidRPr="003B0E32" w:rsidRDefault="009C0415" w:rsidP="00E237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B0E32">
              <w:rPr>
                <w:rFonts w:ascii="Arial" w:hAnsi="Arial" w:cs="Arial"/>
                <w:sz w:val="18"/>
                <w:szCs w:val="18"/>
              </w:rPr>
              <w:t>3000</w:t>
            </w:r>
          </w:p>
        </w:tc>
      </w:tr>
      <w:tr w:rsidR="00E13B57" w:rsidRPr="003B0E32" w:rsidTr="00E13B57">
        <w:tc>
          <w:tcPr>
            <w:tcW w:w="567" w:type="dxa"/>
            <w:vAlign w:val="center"/>
          </w:tcPr>
          <w:p w:rsidR="00E13B57" w:rsidRPr="003B0E32" w:rsidRDefault="00E13B57" w:rsidP="00E237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2710" w:type="dxa"/>
            <w:vAlign w:val="center"/>
          </w:tcPr>
          <w:p w:rsidR="00E13B57" w:rsidRPr="003B0E32" w:rsidRDefault="00E13B57" w:rsidP="00F24C33">
            <w:pPr>
              <w:spacing w:after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Wskaźnik  CBR  </w:t>
            </w:r>
          </w:p>
        </w:tc>
        <w:tc>
          <w:tcPr>
            <w:tcW w:w="5795" w:type="dxa"/>
            <w:gridSpan w:val="2"/>
            <w:vAlign w:val="center"/>
          </w:tcPr>
          <w:p w:rsidR="00E13B57" w:rsidRPr="003B0E32" w:rsidRDefault="00E13B57" w:rsidP="00E13B5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B0E32">
              <w:rPr>
                <w:rFonts w:ascii="Arial" w:hAnsi="Arial" w:cs="Arial"/>
                <w:sz w:val="18"/>
                <w:szCs w:val="18"/>
              </w:rPr>
              <w:t xml:space="preserve">Przy projektowaniu recepty i w </w:t>
            </w:r>
            <w:r>
              <w:rPr>
                <w:rFonts w:ascii="Arial" w:hAnsi="Arial" w:cs="Arial"/>
                <w:sz w:val="18"/>
                <w:szCs w:val="18"/>
              </w:rPr>
              <w:t>razie wątpliwości co do jakości mieszanki oraz na polecenie Inżyniera</w:t>
            </w:r>
          </w:p>
        </w:tc>
      </w:tr>
      <w:tr w:rsidR="00CE449F" w:rsidRPr="003B0E32" w:rsidTr="00F12D3D">
        <w:tc>
          <w:tcPr>
            <w:tcW w:w="567" w:type="dxa"/>
            <w:vAlign w:val="center"/>
          </w:tcPr>
          <w:p w:rsidR="00CE449F" w:rsidRPr="003B0E32" w:rsidRDefault="00F24C33" w:rsidP="00F24C33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7</w:t>
            </w:r>
            <w:r w:rsidR="00CE449F" w:rsidRPr="003B0E32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2710" w:type="dxa"/>
            <w:vAlign w:val="center"/>
          </w:tcPr>
          <w:p w:rsidR="00CE449F" w:rsidRPr="003B0E32" w:rsidRDefault="00CE449F" w:rsidP="00F12D3D">
            <w:pPr>
              <w:spacing w:after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3B0E32">
              <w:rPr>
                <w:rFonts w:ascii="Arial" w:hAnsi="Arial" w:cs="Arial"/>
                <w:sz w:val="18"/>
                <w:szCs w:val="18"/>
              </w:rPr>
              <w:t xml:space="preserve">Mrozoodporność </w:t>
            </w:r>
          </w:p>
        </w:tc>
        <w:tc>
          <w:tcPr>
            <w:tcW w:w="5795" w:type="dxa"/>
            <w:gridSpan w:val="2"/>
            <w:vAlign w:val="center"/>
          </w:tcPr>
          <w:p w:rsidR="00CE449F" w:rsidRPr="003B0E32" w:rsidRDefault="00CE449F" w:rsidP="00F12D3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B0E32">
              <w:rPr>
                <w:rFonts w:ascii="Arial" w:hAnsi="Arial" w:cs="Arial"/>
                <w:sz w:val="18"/>
                <w:szCs w:val="18"/>
              </w:rPr>
              <w:t xml:space="preserve">Przy projektowaniu recepty i w </w:t>
            </w:r>
            <w:r w:rsidR="00F12D3D">
              <w:rPr>
                <w:rFonts w:ascii="Arial" w:hAnsi="Arial" w:cs="Arial"/>
                <w:sz w:val="18"/>
                <w:szCs w:val="18"/>
              </w:rPr>
              <w:t>razie wątpliwości co do jakości mieszanki oraz na polecenie Inżyniera</w:t>
            </w:r>
          </w:p>
        </w:tc>
      </w:tr>
      <w:tr w:rsidR="00CE449F" w:rsidRPr="003B0E32" w:rsidTr="00F12D3D">
        <w:tc>
          <w:tcPr>
            <w:tcW w:w="567" w:type="dxa"/>
            <w:vAlign w:val="center"/>
          </w:tcPr>
          <w:p w:rsidR="00CE449F" w:rsidRPr="003B0E32" w:rsidRDefault="00F24C33" w:rsidP="00F24C33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  <w:r w:rsidR="00CE449F" w:rsidRPr="003B0E32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2710" w:type="dxa"/>
            <w:vAlign w:val="center"/>
          </w:tcPr>
          <w:p w:rsidR="00CE449F" w:rsidRPr="003B0E32" w:rsidRDefault="00CE449F" w:rsidP="00CE449F">
            <w:pPr>
              <w:spacing w:after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3B0E32">
              <w:rPr>
                <w:rFonts w:ascii="Arial" w:hAnsi="Arial" w:cs="Arial"/>
                <w:sz w:val="18"/>
                <w:szCs w:val="18"/>
              </w:rPr>
              <w:t>Badania spoiwa</w:t>
            </w:r>
          </w:p>
        </w:tc>
        <w:tc>
          <w:tcPr>
            <w:tcW w:w="5795" w:type="dxa"/>
            <w:gridSpan w:val="2"/>
            <w:vAlign w:val="center"/>
          </w:tcPr>
          <w:p w:rsidR="00CE449F" w:rsidRPr="003B0E32" w:rsidRDefault="00F12D3D" w:rsidP="00F12D3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Przed rozładunkiem każdej dostawy należy sprawdzić dowód dostawy w celu stwierdzenia, że dostawa jest zgodna z zamówieniem i pochodzi z właściwego żrodła</w:t>
            </w:r>
          </w:p>
        </w:tc>
      </w:tr>
      <w:tr w:rsidR="00CE449F" w:rsidRPr="003B0E32" w:rsidTr="000355B4">
        <w:tc>
          <w:tcPr>
            <w:tcW w:w="567" w:type="dxa"/>
            <w:vAlign w:val="center"/>
          </w:tcPr>
          <w:p w:rsidR="00CE449F" w:rsidRPr="003B0E32" w:rsidRDefault="00F24C33" w:rsidP="00F24C33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  <w:r w:rsidR="00CE449F" w:rsidRPr="003B0E32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2710" w:type="dxa"/>
            <w:vAlign w:val="center"/>
          </w:tcPr>
          <w:p w:rsidR="00CE449F" w:rsidRPr="003B0E32" w:rsidRDefault="00CE449F" w:rsidP="00CE449F">
            <w:pPr>
              <w:spacing w:after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3B0E32">
              <w:rPr>
                <w:rFonts w:ascii="Arial" w:hAnsi="Arial" w:cs="Arial"/>
                <w:sz w:val="18"/>
                <w:szCs w:val="18"/>
              </w:rPr>
              <w:t>Badania wody</w:t>
            </w:r>
          </w:p>
        </w:tc>
        <w:tc>
          <w:tcPr>
            <w:tcW w:w="5795" w:type="dxa"/>
            <w:gridSpan w:val="2"/>
            <w:vAlign w:val="center"/>
          </w:tcPr>
          <w:p w:rsidR="00CE449F" w:rsidRPr="003B0E32" w:rsidRDefault="00CE449F" w:rsidP="00CE449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B0E32">
              <w:rPr>
                <w:rFonts w:ascii="Arial" w:hAnsi="Arial" w:cs="Arial"/>
                <w:sz w:val="18"/>
                <w:szCs w:val="18"/>
              </w:rPr>
              <w:t>Dla każdego wątpliwego źródła</w:t>
            </w:r>
          </w:p>
        </w:tc>
      </w:tr>
      <w:tr w:rsidR="00F24C33" w:rsidRPr="003B0E32" w:rsidTr="006B6B97">
        <w:tc>
          <w:tcPr>
            <w:tcW w:w="9072" w:type="dxa"/>
            <w:gridSpan w:val="4"/>
            <w:vAlign w:val="center"/>
          </w:tcPr>
          <w:p w:rsidR="00F24C33" w:rsidRDefault="00F24C33" w:rsidP="00A8760C">
            <w:pPr>
              <w:pStyle w:val="Tekstpodstawowywcity"/>
              <w:numPr>
                <w:ilvl w:val="0"/>
                <w:numId w:val="12"/>
              </w:numPr>
              <w:rPr>
                <w:rFonts w:ascii="Arial" w:hAnsi="Arial" w:cs="Arial"/>
                <w:sz w:val="20"/>
              </w:rPr>
            </w:pPr>
            <w:r w:rsidRPr="003B0E32">
              <w:rPr>
                <w:rFonts w:ascii="Arial" w:hAnsi="Arial" w:cs="Arial"/>
                <w:sz w:val="20"/>
              </w:rPr>
              <w:t>próbki do badań uziarnienia pobierać z mieszarki przed dodaniem spoiwa</w:t>
            </w:r>
            <w:r>
              <w:rPr>
                <w:rFonts w:ascii="Arial" w:hAnsi="Arial" w:cs="Arial"/>
                <w:sz w:val="20"/>
              </w:rPr>
              <w:t>,</w:t>
            </w:r>
          </w:p>
          <w:p w:rsidR="00F24C33" w:rsidRPr="003B0E32" w:rsidRDefault="00F24C33" w:rsidP="00A8760C">
            <w:pPr>
              <w:pStyle w:val="Tekstpodstawowywcity"/>
              <w:numPr>
                <w:ilvl w:val="0"/>
                <w:numId w:val="12"/>
              </w:num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20"/>
              </w:rPr>
              <w:t xml:space="preserve">próbki do badania wytrzymałości należy pobierać w ilości wg ustaleń WT-5 2010 </w:t>
            </w:r>
          </w:p>
        </w:tc>
      </w:tr>
    </w:tbl>
    <w:p w:rsidR="00E2378D" w:rsidRPr="003B0E32" w:rsidRDefault="00E2378D" w:rsidP="001F7B8D">
      <w:pPr>
        <w:pStyle w:val="Tekstpodstawowywcity"/>
        <w:ind w:left="0"/>
        <w:rPr>
          <w:rFonts w:ascii="Arial" w:hAnsi="Arial" w:cs="Arial"/>
          <w:sz w:val="20"/>
        </w:rPr>
      </w:pPr>
    </w:p>
    <w:p w:rsidR="00E13B57" w:rsidRPr="003B0E32" w:rsidRDefault="00E13B57" w:rsidP="001F4F90">
      <w:pPr>
        <w:pStyle w:val="Tekstpodstawowywcity"/>
        <w:spacing w:line="276" w:lineRule="auto"/>
        <w:ind w:left="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Badania wyszczególnione w tablicy 4 w pozycji Lp. 5-7 należy wykonywać w zależności od rodzaju </w:t>
      </w:r>
      <w:r w:rsidR="001F4F90">
        <w:rPr>
          <w:rFonts w:ascii="Arial" w:hAnsi="Arial" w:cs="Arial"/>
          <w:sz w:val="20"/>
        </w:rPr>
        <w:t xml:space="preserve">stosowanej </w:t>
      </w:r>
      <w:r>
        <w:rPr>
          <w:rFonts w:ascii="Arial" w:hAnsi="Arial" w:cs="Arial"/>
          <w:sz w:val="20"/>
        </w:rPr>
        <w:t>mieszanki</w:t>
      </w:r>
      <w:r w:rsidR="00A42F7D">
        <w:rPr>
          <w:rFonts w:ascii="Arial" w:hAnsi="Arial" w:cs="Arial"/>
          <w:sz w:val="20"/>
        </w:rPr>
        <w:t xml:space="preserve"> </w:t>
      </w:r>
      <w:r w:rsidR="00104AC0">
        <w:rPr>
          <w:rFonts w:ascii="Arial" w:hAnsi="Arial" w:cs="Arial"/>
          <w:sz w:val="20"/>
        </w:rPr>
        <w:t>/ gruntów stabilizowanych/</w:t>
      </w:r>
      <w:r>
        <w:rPr>
          <w:rFonts w:ascii="Arial" w:hAnsi="Arial" w:cs="Arial"/>
          <w:sz w:val="20"/>
        </w:rPr>
        <w:t>.</w:t>
      </w:r>
    </w:p>
    <w:p w:rsidR="00F12D3D" w:rsidRPr="003B0E32" w:rsidRDefault="00F12D3D" w:rsidP="001F7B8D">
      <w:pPr>
        <w:pStyle w:val="Tekstpodstawowywcity"/>
        <w:ind w:left="0"/>
        <w:rPr>
          <w:rFonts w:ascii="Arial" w:hAnsi="Arial" w:cs="Arial"/>
          <w:sz w:val="20"/>
        </w:rPr>
      </w:pPr>
    </w:p>
    <w:p w:rsidR="006A04B1" w:rsidRDefault="006A04B1" w:rsidP="001F4F90">
      <w:pPr>
        <w:pStyle w:val="Nagwek3"/>
        <w:spacing w:before="0"/>
        <w:rPr>
          <w:rFonts w:ascii="Arial" w:hAnsi="Arial" w:cs="Arial"/>
          <w:szCs w:val="20"/>
        </w:rPr>
      </w:pPr>
      <w:r w:rsidRPr="003B0E32">
        <w:rPr>
          <w:rFonts w:ascii="Arial" w:hAnsi="Arial" w:cs="Arial"/>
          <w:szCs w:val="20"/>
        </w:rPr>
        <w:t>Zagęszczenie mieszanki</w:t>
      </w:r>
    </w:p>
    <w:p w:rsidR="001F4F90" w:rsidRPr="001F4F90" w:rsidRDefault="001F4F90" w:rsidP="001F4F90">
      <w:pPr>
        <w:spacing w:after="0"/>
      </w:pPr>
    </w:p>
    <w:p w:rsidR="006A04B1" w:rsidRPr="003B0E32" w:rsidRDefault="006A04B1" w:rsidP="001F4F90">
      <w:pPr>
        <w:pStyle w:val="Tekstpodstawowywcity"/>
        <w:spacing w:line="276" w:lineRule="auto"/>
        <w:ind w:left="0"/>
        <w:rPr>
          <w:rFonts w:ascii="Arial" w:hAnsi="Arial" w:cs="Arial"/>
          <w:sz w:val="20"/>
        </w:rPr>
      </w:pPr>
      <w:r w:rsidRPr="003B0E32">
        <w:rPr>
          <w:rFonts w:ascii="Arial" w:hAnsi="Arial" w:cs="Arial"/>
          <w:sz w:val="20"/>
        </w:rPr>
        <w:t xml:space="preserve">Mieszanka </w:t>
      </w:r>
      <w:r w:rsidR="00104AC0">
        <w:rPr>
          <w:rFonts w:ascii="Arial" w:hAnsi="Arial" w:cs="Arial"/>
          <w:sz w:val="20"/>
        </w:rPr>
        <w:t xml:space="preserve">/ grunty stabilizowane/ </w:t>
      </w:r>
      <w:r w:rsidRPr="003B0E32">
        <w:rPr>
          <w:rFonts w:ascii="Arial" w:hAnsi="Arial" w:cs="Arial"/>
          <w:sz w:val="20"/>
        </w:rPr>
        <w:t>powinna być zagęszczana do osiągnięcia wskaźnika zagęszczenia nie mniejszego niż 1,0 przy oznaczeniu według BN-77/8931-12.</w:t>
      </w:r>
    </w:p>
    <w:p w:rsidR="001F4F90" w:rsidRPr="003B0E32" w:rsidRDefault="001F4F90" w:rsidP="001F4F90">
      <w:pPr>
        <w:pStyle w:val="Tekstpodstawowywcity"/>
        <w:spacing w:line="276" w:lineRule="auto"/>
        <w:ind w:left="0"/>
        <w:rPr>
          <w:rFonts w:ascii="Arial" w:hAnsi="Arial" w:cs="Arial"/>
          <w:sz w:val="20"/>
        </w:rPr>
      </w:pPr>
    </w:p>
    <w:p w:rsidR="009240EA" w:rsidRPr="003B0E32" w:rsidRDefault="00370A63" w:rsidP="00A8760C">
      <w:pPr>
        <w:numPr>
          <w:ilvl w:val="1"/>
          <w:numId w:val="1"/>
        </w:numPr>
        <w:spacing w:after="0" w:line="360" w:lineRule="auto"/>
        <w:ind w:left="0" w:firstLine="0"/>
        <w:rPr>
          <w:rFonts w:ascii="Arial" w:eastAsia="Times New Roman" w:hAnsi="Arial" w:cs="Arial"/>
          <w:b/>
          <w:szCs w:val="20"/>
          <w:lang w:eastAsia="pl-PL"/>
        </w:rPr>
      </w:pPr>
      <w:r w:rsidRPr="003B0E32">
        <w:rPr>
          <w:rFonts w:ascii="Arial" w:eastAsia="Times New Roman" w:hAnsi="Arial" w:cs="Arial"/>
          <w:b/>
          <w:szCs w:val="20"/>
          <w:lang w:eastAsia="pl-PL"/>
        </w:rPr>
        <w:t xml:space="preserve">Badania i pomiary </w:t>
      </w:r>
      <w:r w:rsidR="001F4F90">
        <w:rPr>
          <w:rFonts w:ascii="Arial" w:eastAsia="Times New Roman" w:hAnsi="Arial" w:cs="Arial"/>
          <w:b/>
          <w:szCs w:val="20"/>
          <w:lang w:eastAsia="pl-PL"/>
        </w:rPr>
        <w:t>podbudowy</w:t>
      </w:r>
    </w:p>
    <w:p w:rsidR="001F4F90" w:rsidRDefault="00FA2002" w:rsidP="001F7B8D">
      <w:pPr>
        <w:pStyle w:val="Tekstpodstawowywcity"/>
        <w:ind w:left="0"/>
        <w:rPr>
          <w:rFonts w:ascii="Arial" w:hAnsi="Arial" w:cs="Arial"/>
          <w:sz w:val="20"/>
        </w:rPr>
      </w:pPr>
      <w:r w:rsidRPr="003B0E32">
        <w:rPr>
          <w:rFonts w:ascii="Arial" w:hAnsi="Arial" w:cs="Arial"/>
          <w:sz w:val="20"/>
        </w:rPr>
        <w:t xml:space="preserve">Częstotliwość i zakres pomiarów wykonanej </w:t>
      </w:r>
      <w:r w:rsidR="00512646">
        <w:rPr>
          <w:rFonts w:ascii="Arial" w:hAnsi="Arial" w:cs="Arial"/>
          <w:sz w:val="20"/>
        </w:rPr>
        <w:t xml:space="preserve">podbudowy </w:t>
      </w:r>
      <w:r w:rsidRPr="003B0E32">
        <w:rPr>
          <w:rFonts w:ascii="Arial" w:hAnsi="Arial" w:cs="Arial"/>
          <w:sz w:val="20"/>
        </w:rPr>
        <w:t>pod</w:t>
      </w:r>
      <w:r w:rsidR="001931DC" w:rsidRPr="003B0E32">
        <w:rPr>
          <w:rFonts w:ascii="Arial" w:hAnsi="Arial" w:cs="Arial"/>
          <w:sz w:val="20"/>
        </w:rPr>
        <w:t>a</w:t>
      </w:r>
      <w:r w:rsidR="00512646">
        <w:rPr>
          <w:rFonts w:ascii="Arial" w:hAnsi="Arial" w:cs="Arial"/>
          <w:sz w:val="20"/>
        </w:rPr>
        <w:t xml:space="preserve">no w </w:t>
      </w:r>
      <w:r w:rsidR="001931DC" w:rsidRPr="003B0E32">
        <w:rPr>
          <w:rFonts w:ascii="Arial" w:hAnsi="Arial" w:cs="Arial"/>
          <w:sz w:val="20"/>
        </w:rPr>
        <w:t>tablic</w:t>
      </w:r>
      <w:r w:rsidR="00512646">
        <w:rPr>
          <w:rFonts w:ascii="Arial" w:hAnsi="Arial" w:cs="Arial"/>
          <w:sz w:val="20"/>
        </w:rPr>
        <w:t>y</w:t>
      </w:r>
      <w:r w:rsidR="001931DC" w:rsidRPr="003B0E32">
        <w:rPr>
          <w:rFonts w:ascii="Arial" w:hAnsi="Arial" w:cs="Arial"/>
          <w:sz w:val="20"/>
        </w:rPr>
        <w:t xml:space="preserve"> </w:t>
      </w:r>
      <w:r w:rsidR="006A249A">
        <w:rPr>
          <w:rFonts w:ascii="Arial" w:hAnsi="Arial" w:cs="Arial"/>
          <w:sz w:val="20"/>
        </w:rPr>
        <w:t>6</w:t>
      </w:r>
    </w:p>
    <w:p w:rsidR="00FA2002" w:rsidRPr="003B0E32" w:rsidRDefault="00FA2002" w:rsidP="001F7B8D">
      <w:pPr>
        <w:pStyle w:val="Tekstpodstawowywcity"/>
        <w:ind w:left="0"/>
        <w:rPr>
          <w:rFonts w:ascii="Arial" w:hAnsi="Arial" w:cs="Arial"/>
          <w:sz w:val="20"/>
        </w:rPr>
      </w:pPr>
    </w:p>
    <w:p w:rsidR="001F4F90" w:rsidRPr="001F4F90" w:rsidRDefault="00556BDB" w:rsidP="001F7B8D">
      <w:pPr>
        <w:pStyle w:val="Tekstpodstawowywcity"/>
        <w:ind w:left="0"/>
        <w:rPr>
          <w:rFonts w:ascii="Arial" w:hAnsi="Arial" w:cs="Arial"/>
          <w:b/>
          <w:sz w:val="20"/>
        </w:rPr>
      </w:pPr>
      <w:r w:rsidRPr="001F4F90">
        <w:rPr>
          <w:rFonts w:ascii="Arial" w:hAnsi="Arial" w:cs="Arial"/>
          <w:b/>
          <w:sz w:val="20"/>
        </w:rPr>
        <w:t xml:space="preserve">Tablica </w:t>
      </w:r>
      <w:r w:rsidR="006A249A">
        <w:rPr>
          <w:rFonts w:ascii="Arial" w:hAnsi="Arial" w:cs="Arial"/>
          <w:b/>
          <w:sz w:val="20"/>
        </w:rPr>
        <w:t>6</w:t>
      </w:r>
      <w:r w:rsidRPr="001F4F90">
        <w:rPr>
          <w:rFonts w:ascii="Arial" w:hAnsi="Arial" w:cs="Arial"/>
          <w:b/>
          <w:sz w:val="20"/>
        </w:rPr>
        <w:t xml:space="preserve">. Częstotliwość oraz zakres badań i pomiarów </w:t>
      </w:r>
      <w:r w:rsidR="001F4F90" w:rsidRPr="001F4F90">
        <w:rPr>
          <w:rFonts w:ascii="Arial" w:hAnsi="Arial" w:cs="Arial"/>
          <w:b/>
          <w:sz w:val="20"/>
        </w:rPr>
        <w:t xml:space="preserve"> podbudowy</w:t>
      </w:r>
    </w:p>
    <w:p w:rsidR="00556BDB" w:rsidRPr="003B0E32" w:rsidRDefault="00556BDB" w:rsidP="001F7B8D">
      <w:pPr>
        <w:pStyle w:val="Tekstpodstawowywcity"/>
        <w:ind w:left="0"/>
        <w:rPr>
          <w:rFonts w:ascii="Arial" w:hAnsi="Arial" w:cs="Arial"/>
          <w:sz w:val="20"/>
        </w:rPr>
      </w:pPr>
    </w:p>
    <w:tbl>
      <w:tblPr>
        <w:tblW w:w="9634" w:type="dxa"/>
        <w:tblInd w:w="1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567"/>
        <w:gridCol w:w="3261"/>
        <w:gridCol w:w="5806"/>
      </w:tblGrid>
      <w:tr w:rsidR="00FA2002" w:rsidRPr="003B0E32" w:rsidTr="00C15BA0">
        <w:tc>
          <w:tcPr>
            <w:tcW w:w="567" w:type="dxa"/>
          </w:tcPr>
          <w:p w:rsidR="00FA2002" w:rsidRPr="003B0E32" w:rsidRDefault="00FA2002" w:rsidP="00CE449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B0E32">
              <w:rPr>
                <w:rFonts w:ascii="Arial" w:hAnsi="Arial" w:cs="Arial"/>
                <w:sz w:val="18"/>
                <w:szCs w:val="18"/>
              </w:rPr>
              <w:t>Lp.</w:t>
            </w:r>
          </w:p>
        </w:tc>
        <w:tc>
          <w:tcPr>
            <w:tcW w:w="3261" w:type="dxa"/>
          </w:tcPr>
          <w:p w:rsidR="00FA2002" w:rsidRPr="003B0E32" w:rsidRDefault="00FA2002" w:rsidP="00CE449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B0E32">
              <w:rPr>
                <w:rFonts w:ascii="Arial" w:hAnsi="Arial" w:cs="Arial"/>
                <w:sz w:val="18"/>
                <w:szCs w:val="18"/>
              </w:rPr>
              <w:t>Wyszczególnienie badań i pomiarów</w:t>
            </w:r>
          </w:p>
        </w:tc>
        <w:tc>
          <w:tcPr>
            <w:tcW w:w="5806" w:type="dxa"/>
          </w:tcPr>
          <w:p w:rsidR="00FA2002" w:rsidRPr="003B0E32" w:rsidRDefault="00FA2002" w:rsidP="00CE449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B0E32">
              <w:rPr>
                <w:rFonts w:ascii="Arial" w:hAnsi="Arial" w:cs="Arial"/>
                <w:sz w:val="18"/>
                <w:szCs w:val="18"/>
              </w:rPr>
              <w:t>Minimalna częstotliwość badań i pomiarów</w:t>
            </w:r>
          </w:p>
        </w:tc>
      </w:tr>
      <w:tr w:rsidR="00FA2002" w:rsidRPr="003B0E32" w:rsidTr="00C15BA0">
        <w:tc>
          <w:tcPr>
            <w:tcW w:w="567" w:type="dxa"/>
            <w:vAlign w:val="center"/>
          </w:tcPr>
          <w:p w:rsidR="00FA2002" w:rsidRPr="003B0E32" w:rsidRDefault="00FA2002" w:rsidP="00632C09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B0E32">
              <w:rPr>
                <w:rFonts w:ascii="Arial" w:hAnsi="Arial" w:cs="Arial"/>
                <w:sz w:val="18"/>
                <w:szCs w:val="18"/>
              </w:rPr>
              <w:t>1.</w:t>
            </w:r>
          </w:p>
        </w:tc>
        <w:tc>
          <w:tcPr>
            <w:tcW w:w="3261" w:type="dxa"/>
          </w:tcPr>
          <w:p w:rsidR="00FA2002" w:rsidRPr="003B0E32" w:rsidRDefault="00FA2002" w:rsidP="00CE449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B0E32">
              <w:rPr>
                <w:rFonts w:ascii="Arial" w:hAnsi="Arial" w:cs="Arial"/>
                <w:sz w:val="18"/>
                <w:szCs w:val="18"/>
              </w:rPr>
              <w:t>Grubość</w:t>
            </w:r>
          </w:p>
        </w:tc>
        <w:tc>
          <w:tcPr>
            <w:tcW w:w="5806" w:type="dxa"/>
          </w:tcPr>
          <w:p w:rsidR="00FA2002" w:rsidRPr="003B0E32" w:rsidRDefault="009E44C7" w:rsidP="00CE449F">
            <w:pPr>
              <w:spacing w:after="0"/>
              <w:rPr>
                <w:rFonts w:ascii="Arial" w:hAnsi="Arial" w:cs="Arial"/>
                <w:sz w:val="18"/>
                <w:szCs w:val="18"/>
                <w:vertAlign w:val="superscript"/>
              </w:rPr>
            </w:pPr>
            <w:r w:rsidRPr="003B0E32">
              <w:rPr>
                <w:rFonts w:ascii="Arial" w:hAnsi="Arial" w:cs="Arial"/>
                <w:sz w:val="18"/>
                <w:szCs w:val="18"/>
              </w:rPr>
              <w:t xml:space="preserve">10 razy na 1 km jezdni </w:t>
            </w:r>
          </w:p>
        </w:tc>
      </w:tr>
      <w:tr w:rsidR="00FA2002" w:rsidRPr="003B0E32" w:rsidTr="00C15BA0">
        <w:tc>
          <w:tcPr>
            <w:tcW w:w="567" w:type="dxa"/>
            <w:vAlign w:val="center"/>
          </w:tcPr>
          <w:p w:rsidR="00FA2002" w:rsidRPr="003B0E32" w:rsidRDefault="00FA2002" w:rsidP="00632C09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B0E32">
              <w:rPr>
                <w:rFonts w:ascii="Arial" w:hAnsi="Arial" w:cs="Arial"/>
                <w:sz w:val="18"/>
                <w:szCs w:val="18"/>
              </w:rPr>
              <w:t>2.</w:t>
            </w:r>
          </w:p>
        </w:tc>
        <w:tc>
          <w:tcPr>
            <w:tcW w:w="3261" w:type="dxa"/>
          </w:tcPr>
          <w:p w:rsidR="00FA2002" w:rsidRPr="003B0E32" w:rsidRDefault="00FA2002" w:rsidP="00CE449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B0E32">
              <w:rPr>
                <w:rFonts w:ascii="Arial" w:hAnsi="Arial" w:cs="Arial"/>
                <w:sz w:val="18"/>
                <w:szCs w:val="18"/>
              </w:rPr>
              <w:t>Szerokość</w:t>
            </w:r>
          </w:p>
        </w:tc>
        <w:tc>
          <w:tcPr>
            <w:tcW w:w="5806" w:type="dxa"/>
          </w:tcPr>
          <w:p w:rsidR="00FA2002" w:rsidRPr="003B0E32" w:rsidRDefault="00FA2002" w:rsidP="00CE449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B0E32">
              <w:rPr>
                <w:rFonts w:ascii="Arial" w:hAnsi="Arial" w:cs="Arial"/>
                <w:sz w:val="18"/>
                <w:szCs w:val="18"/>
              </w:rPr>
              <w:t>10 razy na 1 km</w:t>
            </w:r>
            <w:r w:rsidR="009E44C7" w:rsidRPr="003B0E32">
              <w:rPr>
                <w:rFonts w:ascii="Arial" w:hAnsi="Arial" w:cs="Arial"/>
                <w:sz w:val="18"/>
                <w:szCs w:val="18"/>
              </w:rPr>
              <w:t xml:space="preserve"> jezdni</w:t>
            </w:r>
          </w:p>
        </w:tc>
      </w:tr>
      <w:tr w:rsidR="00FA2002" w:rsidRPr="003B0E32" w:rsidTr="00C15BA0">
        <w:tc>
          <w:tcPr>
            <w:tcW w:w="567" w:type="dxa"/>
            <w:vAlign w:val="center"/>
          </w:tcPr>
          <w:p w:rsidR="00FA2002" w:rsidRPr="003B0E32" w:rsidRDefault="00FA2002" w:rsidP="00632C09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B0E32">
              <w:rPr>
                <w:rFonts w:ascii="Arial" w:hAnsi="Arial" w:cs="Arial"/>
                <w:sz w:val="18"/>
                <w:szCs w:val="18"/>
              </w:rPr>
              <w:t>3.</w:t>
            </w:r>
          </w:p>
        </w:tc>
        <w:tc>
          <w:tcPr>
            <w:tcW w:w="3261" w:type="dxa"/>
          </w:tcPr>
          <w:p w:rsidR="00FA2002" w:rsidRPr="003B0E32" w:rsidRDefault="00FA2002" w:rsidP="00CE449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B0E32">
              <w:rPr>
                <w:rFonts w:ascii="Arial" w:hAnsi="Arial" w:cs="Arial"/>
                <w:sz w:val="18"/>
                <w:szCs w:val="18"/>
              </w:rPr>
              <w:t>Równość podłużna</w:t>
            </w:r>
          </w:p>
        </w:tc>
        <w:tc>
          <w:tcPr>
            <w:tcW w:w="5806" w:type="dxa"/>
          </w:tcPr>
          <w:p w:rsidR="00FA2002" w:rsidRPr="003B0E32" w:rsidRDefault="00C15BA0" w:rsidP="00CE449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82422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w sposób ciągły </w:t>
            </w: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n</w:t>
            </w:r>
            <w:r w:rsidRPr="00E82422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a każdym pasie ruchu</w:t>
            </w: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 łatą długości 4m lub metodą równoważną (planografem)</w:t>
            </w:r>
          </w:p>
        </w:tc>
      </w:tr>
      <w:tr w:rsidR="00FA2002" w:rsidRPr="003B0E32" w:rsidTr="00C15BA0">
        <w:tc>
          <w:tcPr>
            <w:tcW w:w="567" w:type="dxa"/>
            <w:vAlign w:val="center"/>
          </w:tcPr>
          <w:p w:rsidR="00FA2002" w:rsidRPr="003B0E32" w:rsidRDefault="00FA2002" w:rsidP="00632C09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B0E32">
              <w:rPr>
                <w:rFonts w:ascii="Arial" w:hAnsi="Arial" w:cs="Arial"/>
                <w:sz w:val="18"/>
                <w:szCs w:val="18"/>
              </w:rPr>
              <w:t>4.</w:t>
            </w:r>
          </w:p>
        </w:tc>
        <w:tc>
          <w:tcPr>
            <w:tcW w:w="3261" w:type="dxa"/>
          </w:tcPr>
          <w:p w:rsidR="00FA2002" w:rsidRPr="003B0E32" w:rsidRDefault="00FA2002" w:rsidP="00CE449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B0E32">
              <w:rPr>
                <w:rFonts w:ascii="Arial" w:hAnsi="Arial" w:cs="Arial"/>
                <w:sz w:val="18"/>
                <w:szCs w:val="18"/>
              </w:rPr>
              <w:t>Równość poprzeczna</w:t>
            </w:r>
          </w:p>
        </w:tc>
        <w:tc>
          <w:tcPr>
            <w:tcW w:w="5806" w:type="dxa"/>
          </w:tcPr>
          <w:p w:rsidR="00FA2002" w:rsidRPr="003B0E32" w:rsidRDefault="00FA2002" w:rsidP="00CE449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B0E32">
              <w:rPr>
                <w:rFonts w:ascii="Arial" w:hAnsi="Arial" w:cs="Arial"/>
                <w:sz w:val="18"/>
                <w:szCs w:val="18"/>
              </w:rPr>
              <w:t>10 razy na 1 km</w:t>
            </w:r>
            <w:r w:rsidR="009E44C7" w:rsidRPr="003B0E32">
              <w:rPr>
                <w:rFonts w:ascii="Arial" w:hAnsi="Arial" w:cs="Arial"/>
                <w:sz w:val="18"/>
                <w:szCs w:val="18"/>
              </w:rPr>
              <w:t xml:space="preserve"> jezdni</w:t>
            </w:r>
            <w:r w:rsidR="00C15BA0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C15BA0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łatą długości 2m</w:t>
            </w:r>
          </w:p>
        </w:tc>
      </w:tr>
      <w:tr w:rsidR="00FA2002" w:rsidRPr="003B0E32" w:rsidTr="00C15BA0">
        <w:tc>
          <w:tcPr>
            <w:tcW w:w="567" w:type="dxa"/>
            <w:vAlign w:val="center"/>
          </w:tcPr>
          <w:p w:rsidR="00FA2002" w:rsidRPr="003B0E32" w:rsidRDefault="00FA2002" w:rsidP="00632C09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B0E32">
              <w:rPr>
                <w:rFonts w:ascii="Arial" w:hAnsi="Arial" w:cs="Arial"/>
                <w:sz w:val="18"/>
                <w:szCs w:val="18"/>
              </w:rPr>
              <w:t>5.</w:t>
            </w:r>
          </w:p>
        </w:tc>
        <w:tc>
          <w:tcPr>
            <w:tcW w:w="3261" w:type="dxa"/>
          </w:tcPr>
          <w:p w:rsidR="00FA2002" w:rsidRPr="003B0E32" w:rsidRDefault="00C15BA0" w:rsidP="00CE449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82422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Spadki poprzeczne*</w:t>
            </w:r>
            <w:r w:rsidRPr="00E82422">
              <w:rPr>
                <w:rFonts w:ascii="Arial" w:eastAsia="Times New Roman" w:hAnsi="Arial" w:cs="Arial"/>
                <w:sz w:val="18"/>
                <w:szCs w:val="18"/>
                <w:vertAlign w:val="superscript"/>
                <w:lang w:eastAsia="pl-PL"/>
              </w:rPr>
              <w:t>)</w:t>
            </w:r>
          </w:p>
        </w:tc>
        <w:tc>
          <w:tcPr>
            <w:tcW w:w="5806" w:type="dxa"/>
          </w:tcPr>
          <w:p w:rsidR="00FA2002" w:rsidRPr="003B0E32" w:rsidRDefault="009E44C7" w:rsidP="00CE449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B0E32">
              <w:rPr>
                <w:rFonts w:ascii="Arial" w:hAnsi="Arial" w:cs="Arial"/>
                <w:sz w:val="18"/>
                <w:szCs w:val="18"/>
              </w:rPr>
              <w:t xml:space="preserve">10 razy na 1 km jezdni </w:t>
            </w:r>
          </w:p>
        </w:tc>
      </w:tr>
      <w:tr w:rsidR="00FA2002" w:rsidRPr="003B0E32" w:rsidTr="00C15BA0">
        <w:tc>
          <w:tcPr>
            <w:tcW w:w="567" w:type="dxa"/>
            <w:vAlign w:val="center"/>
          </w:tcPr>
          <w:p w:rsidR="00FA2002" w:rsidRPr="003B0E32" w:rsidRDefault="00FA2002" w:rsidP="00632C09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B0E32">
              <w:rPr>
                <w:rFonts w:ascii="Arial" w:hAnsi="Arial" w:cs="Arial"/>
                <w:sz w:val="18"/>
                <w:szCs w:val="18"/>
              </w:rPr>
              <w:t>6.</w:t>
            </w:r>
          </w:p>
        </w:tc>
        <w:tc>
          <w:tcPr>
            <w:tcW w:w="3261" w:type="dxa"/>
          </w:tcPr>
          <w:p w:rsidR="00FA2002" w:rsidRPr="003B0E32" w:rsidRDefault="00C15BA0" w:rsidP="00CE449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82422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Rzędne wysokościowe**)</w:t>
            </w:r>
          </w:p>
        </w:tc>
        <w:tc>
          <w:tcPr>
            <w:tcW w:w="5806" w:type="dxa"/>
          </w:tcPr>
          <w:p w:rsidR="00FA2002" w:rsidRPr="003B0E32" w:rsidRDefault="00FA2002" w:rsidP="00CE449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B0E32">
              <w:rPr>
                <w:rFonts w:ascii="Arial" w:hAnsi="Arial" w:cs="Arial"/>
                <w:sz w:val="18"/>
                <w:szCs w:val="18"/>
              </w:rPr>
              <w:t>dla każdej jezdni co 25 m na odcinkach prostych i co 10m na łukach w osi jezdni i na jej krawędziach</w:t>
            </w:r>
          </w:p>
        </w:tc>
      </w:tr>
      <w:tr w:rsidR="00C15BA0" w:rsidRPr="003B0E32" w:rsidTr="00C15BA0">
        <w:tc>
          <w:tcPr>
            <w:tcW w:w="567" w:type="dxa"/>
            <w:vAlign w:val="center"/>
          </w:tcPr>
          <w:p w:rsidR="00C15BA0" w:rsidRDefault="00C15BA0" w:rsidP="00632C09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</w:t>
            </w:r>
          </w:p>
          <w:p w:rsidR="00C15BA0" w:rsidRPr="003B0E32" w:rsidRDefault="00C15BA0" w:rsidP="00632C09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61" w:type="dxa"/>
          </w:tcPr>
          <w:p w:rsidR="00C15BA0" w:rsidRPr="003B0E32" w:rsidRDefault="00C15BA0" w:rsidP="00CE449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82B73"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 xml:space="preserve">Ukształtowanie osi w planie </w:t>
            </w:r>
            <w:r w:rsidRPr="00C82B73">
              <w:rPr>
                <w:rFonts w:ascii="Arial" w:eastAsia="Times New Roman" w:hAnsi="Arial" w:cs="Arial"/>
                <w:snapToGrid w:val="0"/>
                <w:szCs w:val="20"/>
                <w:vertAlign w:val="superscript"/>
                <w:lang w:eastAsia="pl-PL"/>
              </w:rPr>
              <w:t>*)</w:t>
            </w:r>
          </w:p>
        </w:tc>
        <w:tc>
          <w:tcPr>
            <w:tcW w:w="5806" w:type="dxa"/>
          </w:tcPr>
          <w:p w:rsidR="00C15BA0" w:rsidRPr="003B0E32" w:rsidRDefault="00C15BA0" w:rsidP="00CE449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82422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10 razy na 1 km</w:t>
            </w:r>
          </w:p>
        </w:tc>
      </w:tr>
    </w:tbl>
    <w:p w:rsidR="00C15BA0" w:rsidRPr="00E82422" w:rsidRDefault="00C15BA0" w:rsidP="00C15BA0">
      <w:pPr>
        <w:numPr>
          <w:ilvl w:val="12"/>
          <w:numId w:val="0"/>
        </w:numPr>
        <w:spacing w:before="120" w:after="0" w:line="240" w:lineRule="auto"/>
        <w:ind w:left="284" w:right="-11" w:hanging="284"/>
        <w:jc w:val="left"/>
        <w:rPr>
          <w:rFonts w:ascii="Arial" w:eastAsia="Times New Roman" w:hAnsi="Arial" w:cs="Arial"/>
          <w:sz w:val="18"/>
          <w:szCs w:val="18"/>
          <w:lang w:eastAsia="pl-PL"/>
        </w:rPr>
      </w:pPr>
      <w:r w:rsidRPr="00E82422">
        <w:rPr>
          <w:rFonts w:ascii="Arial" w:eastAsia="Times New Roman" w:hAnsi="Arial" w:cs="Arial"/>
          <w:sz w:val="18"/>
          <w:szCs w:val="18"/>
          <w:lang w:eastAsia="pl-PL"/>
        </w:rPr>
        <w:t>*) Dodatkowe pomiary spadków poprzecznych i ukształtowania osi w planie należy wykonać w punktach głównych łuków poziomych.</w:t>
      </w:r>
    </w:p>
    <w:p w:rsidR="00C15BA0" w:rsidRPr="00E82422" w:rsidRDefault="00C15BA0" w:rsidP="00C15BA0">
      <w:pPr>
        <w:numPr>
          <w:ilvl w:val="12"/>
          <w:numId w:val="0"/>
        </w:numPr>
        <w:spacing w:before="120" w:after="0" w:line="240" w:lineRule="auto"/>
        <w:ind w:left="284" w:right="-11" w:hanging="284"/>
        <w:jc w:val="left"/>
        <w:rPr>
          <w:rFonts w:ascii="Arial" w:eastAsia="Times New Roman" w:hAnsi="Arial" w:cs="Arial"/>
          <w:sz w:val="18"/>
          <w:szCs w:val="18"/>
          <w:lang w:eastAsia="pl-PL"/>
        </w:rPr>
      </w:pPr>
      <w:r w:rsidRPr="00E82422">
        <w:rPr>
          <w:rFonts w:ascii="Arial" w:eastAsia="Times New Roman" w:hAnsi="Arial" w:cs="Arial"/>
          <w:sz w:val="18"/>
          <w:szCs w:val="18"/>
          <w:lang w:eastAsia="pl-PL"/>
        </w:rPr>
        <w:t xml:space="preserve">**) Przed przystąpieniem do robót Wykonawca przedstawi Inżynierowi do akceptacji propozycję miejsc pomiarowych. </w:t>
      </w:r>
    </w:p>
    <w:p w:rsidR="00FA2002" w:rsidRDefault="0024301D" w:rsidP="00FA2002">
      <w:pPr>
        <w:pStyle w:val="Nagwek3"/>
        <w:rPr>
          <w:rFonts w:ascii="Arial" w:hAnsi="Arial" w:cs="Arial"/>
          <w:szCs w:val="20"/>
        </w:rPr>
      </w:pPr>
      <w:r w:rsidRPr="003B0E32">
        <w:rPr>
          <w:rFonts w:ascii="Arial" w:hAnsi="Arial" w:cs="Arial"/>
          <w:szCs w:val="20"/>
        </w:rPr>
        <w:t>Grub</w:t>
      </w:r>
      <w:r w:rsidR="00FA2002" w:rsidRPr="003B0E32">
        <w:rPr>
          <w:rFonts w:ascii="Arial" w:hAnsi="Arial" w:cs="Arial"/>
          <w:szCs w:val="20"/>
        </w:rPr>
        <w:t>ość</w:t>
      </w:r>
    </w:p>
    <w:p w:rsidR="001F4F90" w:rsidRPr="00DC5704" w:rsidRDefault="00DC5704" w:rsidP="001F4F90">
      <w:pPr>
        <w:pStyle w:val="Tekstpodstawowywcity"/>
        <w:spacing w:line="276" w:lineRule="auto"/>
        <w:ind w:left="0"/>
        <w:rPr>
          <w:rFonts w:ascii="Arial" w:hAnsi="Arial" w:cs="Arial"/>
          <w:sz w:val="20"/>
        </w:rPr>
      </w:pPr>
      <w:r w:rsidRPr="00DC5704">
        <w:rPr>
          <w:rFonts w:ascii="Arial" w:hAnsi="Arial" w:cs="Arial"/>
          <w:sz w:val="20"/>
        </w:rPr>
        <w:t xml:space="preserve">Grubość warstwy powinna być zgodna z określoną w dokumentacji projektowej. </w:t>
      </w:r>
      <w:r w:rsidR="001F4F90" w:rsidRPr="00DC5704">
        <w:rPr>
          <w:rFonts w:ascii="Arial" w:hAnsi="Arial" w:cs="Arial"/>
          <w:sz w:val="20"/>
        </w:rPr>
        <w:t xml:space="preserve">Grubość podbudowy  należy mierzyć bezpośrednio po jej zagęszczeniu w odległości, co najmniej 0,5 m od krawędzi. Grubość podbudowy  nie może różnić się od projektowanej o więcej niż </w:t>
      </w:r>
      <w:r w:rsidR="001F4F90" w:rsidRPr="00DC5704">
        <w:rPr>
          <w:rFonts w:ascii="Arial" w:hAnsi="Arial" w:cs="Arial"/>
          <w:sz w:val="20"/>
        </w:rPr>
        <w:sym w:font="Symbol" w:char="F0B1"/>
      </w:r>
      <w:r w:rsidR="001F4F90" w:rsidRPr="00DC5704">
        <w:rPr>
          <w:rFonts w:ascii="Arial" w:hAnsi="Arial" w:cs="Arial"/>
          <w:sz w:val="20"/>
        </w:rPr>
        <w:t xml:space="preserve">10% w przypadku </w:t>
      </w:r>
      <w:r w:rsidR="00104AC0" w:rsidRPr="00DC5704">
        <w:rPr>
          <w:rFonts w:ascii="Arial" w:hAnsi="Arial" w:cs="Arial"/>
          <w:sz w:val="20"/>
        </w:rPr>
        <w:t xml:space="preserve">podbudowy </w:t>
      </w:r>
      <w:r>
        <w:rPr>
          <w:rFonts w:ascii="Arial" w:hAnsi="Arial" w:cs="Arial"/>
          <w:sz w:val="20"/>
        </w:rPr>
        <w:t xml:space="preserve">zasadniczej i </w:t>
      </w:r>
      <w:r w:rsidRPr="00DC5704">
        <w:rPr>
          <w:rFonts w:ascii="Arial" w:hAnsi="Arial" w:cs="Arial"/>
          <w:sz w:val="20"/>
        </w:rPr>
        <w:t>±15% w przypadku  podbudowy pomocniczej</w:t>
      </w:r>
      <w:r w:rsidR="001F4F90" w:rsidRPr="00DC5704">
        <w:rPr>
          <w:rFonts w:ascii="Arial" w:hAnsi="Arial" w:cs="Arial"/>
          <w:sz w:val="20"/>
        </w:rPr>
        <w:t>.</w:t>
      </w:r>
    </w:p>
    <w:p w:rsidR="0024301D" w:rsidRDefault="0024301D" w:rsidP="0024301D">
      <w:pPr>
        <w:pStyle w:val="Nagwek3"/>
        <w:rPr>
          <w:rFonts w:ascii="Arial" w:hAnsi="Arial" w:cs="Arial"/>
          <w:szCs w:val="20"/>
        </w:rPr>
      </w:pPr>
      <w:r w:rsidRPr="003B0E32">
        <w:rPr>
          <w:rFonts w:ascii="Arial" w:hAnsi="Arial" w:cs="Arial"/>
          <w:szCs w:val="20"/>
        </w:rPr>
        <w:t>Szerokość</w:t>
      </w:r>
    </w:p>
    <w:p w:rsidR="0085447A" w:rsidRPr="0085447A" w:rsidRDefault="0085447A" w:rsidP="0085447A">
      <w:pPr>
        <w:spacing w:after="0"/>
      </w:pPr>
    </w:p>
    <w:p w:rsidR="0024301D" w:rsidRPr="003B0E32" w:rsidRDefault="0024301D" w:rsidP="00104AC0">
      <w:pPr>
        <w:pStyle w:val="Tekstpodstawowywcity"/>
        <w:spacing w:line="276" w:lineRule="auto"/>
        <w:ind w:left="0"/>
        <w:jc w:val="left"/>
        <w:rPr>
          <w:rFonts w:ascii="Arial" w:hAnsi="Arial" w:cs="Arial"/>
          <w:sz w:val="20"/>
        </w:rPr>
      </w:pPr>
      <w:r w:rsidRPr="003B0E32">
        <w:rPr>
          <w:rFonts w:ascii="Arial" w:hAnsi="Arial" w:cs="Arial"/>
          <w:sz w:val="20"/>
        </w:rPr>
        <w:t xml:space="preserve">Szerokość </w:t>
      </w:r>
      <w:r w:rsidR="00104AC0">
        <w:rPr>
          <w:rFonts w:ascii="Arial" w:hAnsi="Arial" w:cs="Arial"/>
          <w:sz w:val="20"/>
        </w:rPr>
        <w:t>podbudowy</w:t>
      </w:r>
      <w:r w:rsidRPr="003B0E32">
        <w:rPr>
          <w:rFonts w:ascii="Arial" w:hAnsi="Arial" w:cs="Arial"/>
          <w:sz w:val="20"/>
        </w:rPr>
        <w:t xml:space="preserve"> nie może różnić się od szerokości projektowanej o więcej niż +10cm,-5 cm.</w:t>
      </w:r>
    </w:p>
    <w:p w:rsidR="00FA2002" w:rsidRDefault="00FA2002" w:rsidP="00FA2002">
      <w:pPr>
        <w:pStyle w:val="Nagwek3"/>
        <w:rPr>
          <w:rFonts w:ascii="Arial" w:hAnsi="Arial" w:cs="Arial"/>
          <w:szCs w:val="20"/>
        </w:rPr>
      </w:pPr>
      <w:r w:rsidRPr="003B0E32">
        <w:rPr>
          <w:rFonts w:ascii="Arial" w:hAnsi="Arial" w:cs="Arial"/>
          <w:szCs w:val="20"/>
        </w:rPr>
        <w:t>Równość</w:t>
      </w:r>
    </w:p>
    <w:p w:rsidR="0085447A" w:rsidRPr="0085447A" w:rsidRDefault="0085447A" w:rsidP="0085447A">
      <w:pPr>
        <w:spacing w:after="0"/>
      </w:pPr>
    </w:p>
    <w:p w:rsidR="00FA2002" w:rsidRPr="003B0E32" w:rsidRDefault="00FA2002" w:rsidP="00104AC0">
      <w:pPr>
        <w:pStyle w:val="Tekstpodstawowywcity"/>
        <w:spacing w:line="276" w:lineRule="auto"/>
        <w:ind w:left="0"/>
        <w:rPr>
          <w:rFonts w:ascii="Arial" w:hAnsi="Arial" w:cs="Arial"/>
          <w:sz w:val="20"/>
        </w:rPr>
      </w:pPr>
      <w:r w:rsidRPr="003B0E32">
        <w:rPr>
          <w:rFonts w:ascii="Arial" w:hAnsi="Arial" w:cs="Arial"/>
          <w:sz w:val="20"/>
        </w:rPr>
        <w:t xml:space="preserve">Nierówności podłużne </w:t>
      </w:r>
      <w:r w:rsidR="00C15BA0">
        <w:rPr>
          <w:rFonts w:ascii="Arial" w:hAnsi="Arial" w:cs="Arial"/>
          <w:sz w:val="20"/>
        </w:rPr>
        <w:t xml:space="preserve">i poprzeczne </w:t>
      </w:r>
      <w:r w:rsidR="00104AC0">
        <w:rPr>
          <w:rFonts w:ascii="Arial" w:hAnsi="Arial" w:cs="Arial"/>
          <w:sz w:val="20"/>
        </w:rPr>
        <w:t>podbudowy</w:t>
      </w:r>
      <w:r w:rsidRPr="003B0E32">
        <w:rPr>
          <w:rFonts w:ascii="Arial" w:hAnsi="Arial" w:cs="Arial"/>
          <w:sz w:val="20"/>
        </w:rPr>
        <w:t xml:space="preserve"> nie powinny przekraczać 15mm.</w:t>
      </w:r>
    </w:p>
    <w:p w:rsidR="00266278" w:rsidRDefault="00266278" w:rsidP="00266278">
      <w:pPr>
        <w:pStyle w:val="Nagwek3"/>
        <w:rPr>
          <w:rFonts w:ascii="Arial" w:hAnsi="Arial" w:cs="Arial"/>
          <w:szCs w:val="20"/>
        </w:rPr>
      </w:pPr>
      <w:r w:rsidRPr="003B0E32">
        <w:rPr>
          <w:rFonts w:ascii="Arial" w:hAnsi="Arial" w:cs="Arial"/>
          <w:szCs w:val="20"/>
        </w:rPr>
        <w:t>Spadki poprzeczne</w:t>
      </w:r>
    </w:p>
    <w:p w:rsidR="0085447A" w:rsidRPr="0085447A" w:rsidRDefault="0085447A" w:rsidP="0085447A">
      <w:pPr>
        <w:spacing w:after="0"/>
      </w:pPr>
    </w:p>
    <w:p w:rsidR="00266278" w:rsidRPr="003B0E32" w:rsidRDefault="00266278" w:rsidP="00104AC0">
      <w:pPr>
        <w:pStyle w:val="Tekstpodstawowywcity"/>
        <w:spacing w:line="276" w:lineRule="auto"/>
        <w:ind w:left="0"/>
        <w:jc w:val="left"/>
        <w:rPr>
          <w:rFonts w:ascii="Arial" w:hAnsi="Arial" w:cs="Arial"/>
          <w:sz w:val="20"/>
        </w:rPr>
      </w:pPr>
      <w:r w:rsidRPr="003B0E32">
        <w:rPr>
          <w:rFonts w:ascii="Arial" w:hAnsi="Arial" w:cs="Arial"/>
          <w:sz w:val="20"/>
        </w:rPr>
        <w:t xml:space="preserve">Spadki poprzeczne </w:t>
      </w:r>
      <w:r w:rsidR="00104AC0">
        <w:rPr>
          <w:rFonts w:ascii="Arial" w:hAnsi="Arial" w:cs="Arial"/>
          <w:sz w:val="20"/>
        </w:rPr>
        <w:t>podbudowy</w:t>
      </w:r>
      <w:r w:rsidR="00A96DD5" w:rsidRPr="003B0E32">
        <w:rPr>
          <w:rFonts w:ascii="Arial" w:hAnsi="Arial" w:cs="Arial"/>
          <w:sz w:val="20"/>
        </w:rPr>
        <w:t xml:space="preserve"> </w:t>
      </w:r>
      <w:r w:rsidRPr="003B0E32">
        <w:rPr>
          <w:rFonts w:ascii="Arial" w:hAnsi="Arial" w:cs="Arial"/>
          <w:sz w:val="20"/>
        </w:rPr>
        <w:t>powinny być zgodne z Dokumentacją Projektową z tolerancją</w:t>
      </w:r>
      <w:r w:rsidR="00CE449F" w:rsidRPr="003B0E32">
        <w:rPr>
          <w:rFonts w:ascii="Arial" w:hAnsi="Arial" w:cs="Arial"/>
          <w:sz w:val="20"/>
        </w:rPr>
        <w:t xml:space="preserve"> </w:t>
      </w:r>
      <w:r w:rsidRPr="003B0E32">
        <w:rPr>
          <w:rFonts w:ascii="Arial" w:hAnsi="Arial" w:cs="Arial"/>
          <w:sz w:val="20"/>
        </w:rPr>
        <w:t xml:space="preserve"> </w:t>
      </w:r>
      <w:r w:rsidRPr="003B0E32">
        <w:rPr>
          <w:rFonts w:ascii="Arial" w:hAnsi="Arial" w:cs="Arial"/>
          <w:sz w:val="20"/>
        </w:rPr>
        <w:sym w:font="Symbol" w:char="F0B1"/>
      </w:r>
      <w:r w:rsidRPr="003B0E32">
        <w:rPr>
          <w:rFonts w:ascii="Arial" w:hAnsi="Arial" w:cs="Arial"/>
          <w:sz w:val="20"/>
        </w:rPr>
        <w:t xml:space="preserve"> 0,5 %.</w:t>
      </w:r>
    </w:p>
    <w:p w:rsidR="00E870F3" w:rsidRPr="003B0E32" w:rsidRDefault="00E870F3" w:rsidP="00E870F3">
      <w:pPr>
        <w:pStyle w:val="Nagwek3"/>
        <w:rPr>
          <w:rFonts w:ascii="Arial" w:hAnsi="Arial" w:cs="Arial"/>
          <w:szCs w:val="20"/>
        </w:rPr>
      </w:pPr>
      <w:r w:rsidRPr="003B0E32">
        <w:rPr>
          <w:rFonts w:ascii="Arial" w:hAnsi="Arial" w:cs="Arial"/>
          <w:szCs w:val="20"/>
        </w:rPr>
        <w:t>Rzędne wysokościowe</w:t>
      </w:r>
    </w:p>
    <w:p w:rsidR="001F4F90" w:rsidRPr="001F4F90" w:rsidRDefault="001F4F90" w:rsidP="001F4F90">
      <w:pPr>
        <w:spacing w:after="0"/>
        <w:rPr>
          <w:lang w:eastAsia="pl-PL"/>
        </w:rPr>
      </w:pPr>
    </w:p>
    <w:p w:rsidR="00DC5704" w:rsidRPr="00A93E23" w:rsidRDefault="00DC5704" w:rsidP="00DC5704">
      <w:pPr>
        <w:rPr>
          <w:rFonts w:ascii="Arial" w:hAnsi="Arial" w:cs="Arial"/>
          <w:snapToGrid w:val="0"/>
          <w:szCs w:val="20"/>
          <w:lang w:eastAsia="pl-PL"/>
        </w:rPr>
      </w:pPr>
      <w:r w:rsidRPr="00A93E23">
        <w:rPr>
          <w:rFonts w:ascii="Arial" w:hAnsi="Arial" w:cs="Arial"/>
          <w:snapToGrid w:val="0"/>
          <w:szCs w:val="20"/>
          <w:lang w:eastAsia="pl-PL"/>
        </w:rPr>
        <w:lastRenderedPageBreak/>
        <w:t xml:space="preserve">Różnice pomiędzy rzędnymi wysokościowymi warstwy i rzędnymi projektowanymi </w:t>
      </w:r>
      <w:r w:rsidRPr="00A93E23">
        <w:rPr>
          <w:rFonts w:ascii="Arial" w:hAnsi="Arial" w:cs="Arial"/>
          <w:snapToGrid w:val="0"/>
          <w:szCs w:val="20"/>
          <w:lang w:eastAsia="pl-PL"/>
        </w:rPr>
        <w:br/>
        <w:t>nie powinny przekraczać -2cm i +1cm.</w:t>
      </w:r>
    </w:p>
    <w:p w:rsidR="00E870F3" w:rsidRDefault="00E870F3" w:rsidP="0085447A">
      <w:pPr>
        <w:pStyle w:val="Nagwek3"/>
        <w:spacing w:before="0"/>
        <w:rPr>
          <w:rFonts w:ascii="Arial" w:hAnsi="Arial" w:cs="Arial"/>
          <w:szCs w:val="20"/>
        </w:rPr>
      </w:pPr>
      <w:r w:rsidRPr="003B0E32">
        <w:rPr>
          <w:rFonts w:ascii="Arial" w:hAnsi="Arial" w:cs="Arial"/>
          <w:szCs w:val="20"/>
        </w:rPr>
        <w:t>Ukształtowanie osi</w:t>
      </w:r>
    </w:p>
    <w:p w:rsidR="0085447A" w:rsidRPr="0085447A" w:rsidRDefault="0085447A" w:rsidP="0085447A">
      <w:pPr>
        <w:spacing w:after="0"/>
      </w:pPr>
    </w:p>
    <w:p w:rsidR="00E870F3" w:rsidRPr="003B0E32" w:rsidRDefault="00A96DD5" w:rsidP="0085447A">
      <w:pPr>
        <w:pStyle w:val="Tekstpodstawowywcity"/>
        <w:spacing w:line="276" w:lineRule="auto"/>
        <w:ind w:left="0"/>
        <w:rPr>
          <w:rFonts w:ascii="Arial" w:hAnsi="Arial" w:cs="Arial"/>
          <w:sz w:val="20"/>
        </w:rPr>
      </w:pPr>
      <w:r w:rsidRPr="003B0E32">
        <w:rPr>
          <w:rFonts w:ascii="Arial" w:hAnsi="Arial" w:cs="Arial"/>
          <w:sz w:val="20"/>
        </w:rPr>
        <w:t xml:space="preserve">Oś </w:t>
      </w:r>
      <w:r w:rsidR="00104AC0">
        <w:rPr>
          <w:rFonts w:ascii="Arial" w:hAnsi="Arial" w:cs="Arial"/>
          <w:sz w:val="20"/>
        </w:rPr>
        <w:t>podbudowy</w:t>
      </w:r>
      <w:r w:rsidR="00E870F3" w:rsidRPr="003B0E32">
        <w:rPr>
          <w:rFonts w:ascii="Arial" w:hAnsi="Arial" w:cs="Arial"/>
          <w:sz w:val="20"/>
        </w:rPr>
        <w:t xml:space="preserve"> w planie nie może być przesunięta w stosunku do osi projektowanej o więcej niż</w:t>
      </w:r>
      <w:r w:rsidR="0024301D" w:rsidRPr="003B0E32">
        <w:rPr>
          <w:rFonts w:ascii="Arial" w:hAnsi="Arial" w:cs="Arial"/>
          <w:sz w:val="20"/>
        </w:rPr>
        <w:t xml:space="preserve">   </w:t>
      </w:r>
      <w:r w:rsidR="00E870F3" w:rsidRPr="003B0E32">
        <w:rPr>
          <w:rFonts w:ascii="Arial" w:hAnsi="Arial" w:cs="Arial"/>
          <w:sz w:val="20"/>
        </w:rPr>
        <w:t xml:space="preserve"> </w:t>
      </w:r>
      <w:r w:rsidR="00E870F3" w:rsidRPr="003B0E32">
        <w:rPr>
          <w:rFonts w:ascii="Arial" w:hAnsi="Arial" w:cs="Arial"/>
          <w:sz w:val="20"/>
        </w:rPr>
        <w:sym w:font="Symbol" w:char="F0B1"/>
      </w:r>
      <w:r w:rsidR="0024301D" w:rsidRPr="003B0E32">
        <w:rPr>
          <w:rFonts w:ascii="Arial" w:hAnsi="Arial" w:cs="Arial"/>
          <w:sz w:val="20"/>
        </w:rPr>
        <w:t xml:space="preserve"> </w:t>
      </w:r>
      <w:r w:rsidR="00E870F3" w:rsidRPr="003B0E32">
        <w:rPr>
          <w:rFonts w:ascii="Arial" w:hAnsi="Arial" w:cs="Arial"/>
          <w:sz w:val="20"/>
        </w:rPr>
        <w:t>5cm</w:t>
      </w:r>
      <w:r w:rsidR="00CE449F" w:rsidRPr="003B0E32">
        <w:rPr>
          <w:rFonts w:ascii="Arial" w:hAnsi="Arial" w:cs="Arial"/>
          <w:sz w:val="20"/>
        </w:rPr>
        <w:t>.</w:t>
      </w:r>
    </w:p>
    <w:p w:rsidR="0029030A" w:rsidRPr="003B0E32" w:rsidRDefault="0029030A" w:rsidP="0085447A">
      <w:pPr>
        <w:pStyle w:val="Tekstpodstawowywcity"/>
        <w:ind w:left="0"/>
        <w:rPr>
          <w:rFonts w:ascii="Arial" w:hAnsi="Arial" w:cs="Arial"/>
          <w:sz w:val="20"/>
        </w:rPr>
      </w:pPr>
    </w:p>
    <w:p w:rsidR="00E870F3" w:rsidRPr="003B0E32" w:rsidRDefault="00E870F3" w:rsidP="00A8760C">
      <w:pPr>
        <w:numPr>
          <w:ilvl w:val="1"/>
          <w:numId w:val="1"/>
        </w:numPr>
        <w:spacing w:after="0" w:line="360" w:lineRule="auto"/>
        <w:ind w:left="0" w:firstLine="0"/>
        <w:rPr>
          <w:rFonts w:ascii="Arial" w:eastAsia="Times New Roman" w:hAnsi="Arial" w:cs="Arial"/>
          <w:b/>
          <w:szCs w:val="20"/>
          <w:lang w:eastAsia="pl-PL"/>
        </w:rPr>
      </w:pPr>
      <w:r w:rsidRPr="003B0E32">
        <w:rPr>
          <w:rFonts w:ascii="Arial" w:eastAsia="Times New Roman" w:hAnsi="Arial" w:cs="Arial"/>
          <w:b/>
          <w:szCs w:val="20"/>
          <w:lang w:eastAsia="pl-PL"/>
        </w:rPr>
        <w:t xml:space="preserve">Zasady postępowania z wadliwie wykonanymi odcinkami </w:t>
      </w:r>
      <w:r w:rsidR="0085447A">
        <w:rPr>
          <w:rFonts w:ascii="Arial" w:eastAsia="Times New Roman" w:hAnsi="Arial" w:cs="Arial"/>
          <w:b/>
          <w:szCs w:val="20"/>
          <w:lang w:eastAsia="pl-PL"/>
        </w:rPr>
        <w:t>podbudowy</w:t>
      </w:r>
    </w:p>
    <w:p w:rsidR="0029030A" w:rsidRDefault="00E870F3" w:rsidP="00E905AD">
      <w:pPr>
        <w:pStyle w:val="Tekstpodstawowywcity"/>
        <w:spacing w:line="276" w:lineRule="auto"/>
        <w:ind w:left="0"/>
        <w:rPr>
          <w:rFonts w:ascii="Arial" w:hAnsi="Arial" w:cs="Arial"/>
          <w:sz w:val="20"/>
        </w:rPr>
      </w:pPr>
      <w:r w:rsidRPr="003B0E32">
        <w:rPr>
          <w:rFonts w:ascii="Arial" w:hAnsi="Arial" w:cs="Arial"/>
          <w:sz w:val="20"/>
        </w:rPr>
        <w:t xml:space="preserve">Wszystkie powierzchnie, które wykazują większe odchylenia cech geometrycznych i innych wymagań określonych </w:t>
      </w:r>
      <w:r w:rsidR="0085447A">
        <w:rPr>
          <w:rFonts w:ascii="Arial" w:hAnsi="Arial" w:cs="Arial"/>
          <w:sz w:val="20"/>
        </w:rPr>
        <w:t>w niniejszych WWiORB</w:t>
      </w:r>
      <w:r w:rsidRPr="003B0E32">
        <w:rPr>
          <w:rFonts w:ascii="Arial" w:hAnsi="Arial" w:cs="Arial"/>
          <w:sz w:val="20"/>
        </w:rPr>
        <w:t>, powinny być naprawione przez Wykonawcę na jego koszt, zaproponowaną przez niego metodą zaakceptowana przez Inżyniera.</w:t>
      </w:r>
    </w:p>
    <w:p w:rsidR="00F8053B" w:rsidRPr="003B0E32" w:rsidRDefault="00F8053B" w:rsidP="001F7B8D">
      <w:pPr>
        <w:pStyle w:val="Tekstpodstawowywcity"/>
        <w:ind w:left="0"/>
        <w:rPr>
          <w:rFonts w:ascii="Arial" w:hAnsi="Arial" w:cs="Arial"/>
          <w:sz w:val="20"/>
        </w:rPr>
      </w:pPr>
    </w:p>
    <w:p w:rsidR="00E870F3" w:rsidRPr="003B0E32" w:rsidRDefault="00E870F3" w:rsidP="00A8760C">
      <w:pPr>
        <w:numPr>
          <w:ilvl w:val="0"/>
          <w:numId w:val="1"/>
        </w:numPr>
        <w:suppressAutoHyphens/>
        <w:spacing w:after="0" w:line="360" w:lineRule="auto"/>
        <w:ind w:left="0" w:firstLine="0"/>
        <w:rPr>
          <w:rFonts w:ascii="Arial" w:eastAsia="Times New Roman" w:hAnsi="Arial" w:cs="Arial"/>
          <w:b/>
          <w:spacing w:val="-3"/>
          <w:szCs w:val="20"/>
          <w:lang w:eastAsia="pl-PL"/>
        </w:rPr>
      </w:pPr>
      <w:r w:rsidRPr="003B0E32">
        <w:rPr>
          <w:rFonts w:ascii="Arial" w:eastAsia="Times New Roman" w:hAnsi="Arial" w:cs="Arial"/>
          <w:b/>
          <w:spacing w:val="-3"/>
          <w:szCs w:val="20"/>
          <w:lang w:eastAsia="pl-PL"/>
        </w:rPr>
        <w:t>OBMIAR ROBÓT</w:t>
      </w:r>
    </w:p>
    <w:p w:rsidR="0029030A" w:rsidRPr="003B0E32" w:rsidRDefault="001F5E04" w:rsidP="0085447A">
      <w:pPr>
        <w:pStyle w:val="Tekstpodstawowywcity"/>
        <w:spacing w:line="276" w:lineRule="auto"/>
        <w:ind w:left="0"/>
        <w:rPr>
          <w:rFonts w:ascii="Arial" w:hAnsi="Arial" w:cs="Arial"/>
          <w:sz w:val="20"/>
        </w:rPr>
      </w:pPr>
      <w:r w:rsidRPr="003B0E32">
        <w:rPr>
          <w:rFonts w:ascii="Arial" w:hAnsi="Arial" w:cs="Arial"/>
          <w:sz w:val="20"/>
        </w:rPr>
        <w:t>Kontrakt ryczałtowy – jednostką obmiaru jest wykonana i odebrana protokołem Odbioru Końcowego jednostka określona w S</w:t>
      </w:r>
      <w:r w:rsidR="00E765B9">
        <w:rPr>
          <w:rFonts w:ascii="Arial" w:hAnsi="Arial" w:cs="Arial"/>
          <w:sz w:val="20"/>
        </w:rPr>
        <w:t>S</w:t>
      </w:r>
      <w:r w:rsidRPr="003B0E32">
        <w:rPr>
          <w:rFonts w:ascii="Arial" w:hAnsi="Arial" w:cs="Arial"/>
          <w:sz w:val="20"/>
        </w:rPr>
        <w:t>TWiORB.</w:t>
      </w:r>
    </w:p>
    <w:p w:rsidR="001F5E04" w:rsidRPr="003B0E32" w:rsidRDefault="001F5E04" w:rsidP="001F7B8D">
      <w:pPr>
        <w:pStyle w:val="Tekstpodstawowywcity"/>
        <w:ind w:left="0"/>
        <w:rPr>
          <w:rFonts w:ascii="Arial" w:hAnsi="Arial" w:cs="Arial"/>
          <w:sz w:val="20"/>
        </w:rPr>
      </w:pPr>
    </w:p>
    <w:p w:rsidR="00E870F3" w:rsidRPr="003B0E32" w:rsidRDefault="00E870F3" w:rsidP="00A8760C">
      <w:pPr>
        <w:numPr>
          <w:ilvl w:val="0"/>
          <w:numId w:val="1"/>
        </w:numPr>
        <w:suppressAutoHyphens/>
        <w:spacing w:after="0" w:line="360" w:lineRule="auto"/>
        <w:ind w:left="0" w:firstLine="0"/>
        <w:rPr>
          <w:rFonts w:ascii="Arial" w:eastAsia="Times New Roman" w:hAnsi="Arial" w:cs="Arial"/>
          <w:b/>
          <w:spacing w:val="-3"/>
          <w:szCs w:val="20"/>
          <w:lang w:eastAsia="pl-PL"/>
        </w:rPr>
      </w:pPr>
      <w:r w:rsidRPr="003B0E32">
        <w:rPr>
          <w:rFonts w:ascii="Arial" w:eastAsia="Times New Roman" w:hAnsi="Arial" w:cs="Arial"/>
          <w:b/>
          <w:spacing w:val="-3"/>
          <w:szCs w:val="20"/>
          <w:lang w:eastAsia="pl-PL"/>
        </w:rPr>
        <w:t>ODBIÓR ROBÓT</w:t>
      </w:r>
    </w:p>
    <w:p w:rsidR="00E870F3" w:rsidRPr="003B0E32" w:rsidRDefault="00E870F3" w:rsidP="001F7B8D">
      <w:pPr>
        <w:pStyle w:val="Tekstpodstawowywcity"/>
        <w:ind w:left="0"/>
        <w:rPr>
          <w:rFonts w:ascii="Arial" w:hAnsi="Arial" w:cs="Arial"/>
          <w:sz w:val="20"/>
        </w:rPr>
      </w:pPr>
      <w:r w:rsidRPr="003B0E32">
        <w:rPr>
          <w:rFonts w:ascii="Arial" w:hAnsi="Arial" w:cs="Arial"/>
          <w:sz w:val="20"/>
        </w:rPr>
        <w:t>Ogólne zasady odbioru Robót podano w WWiORB D-M.00.00.00. „Wymagania ogólne” pkt. 8.</w:t>
      </w:r>
    </w:p>
    <w:p w:rsidR="00CE449F" w:rsidRPr="003B0E32" w:rsidRDefault="00CE449F" w:rsidP="001F7B8D">
      <w:pPr>
        <w:pStyle w:val="Tekstpodstawowywcity"/>
        <w:ind w:left="0"/>
        <w:rPr>
          <w:rFonts w:ascii="Arial" w:hAnsi="Arial" w:cs="Arial"/>
          <w:sz w:val="20"/>
        </w:rPr>
      </w:pPr>
    </w:p>
    <w:p w:rsidR="00E870F3" w:rsidRPr="003B0E32" w:rsidRDefault="00E870F3" w:rsidP="00A8760C">
      <w:pPr>
        <w:numPr>
          <w:ilvl w:val="0"/>
          <w:numId w:val="1"/>
        </w:numPr>
        <w:suppressAutoHyphens/>
        <w:spacing w:after="0" w:line="360" w:lineRule="auto"/>
        <w:ind w:left="0" w:firstLine="0"/>
        <w:rPr>
          <w:rFonts w:ascii="Arial" w:eastAsia="Times New Roman" w:hAnsi="Arial" w:cs="Arial"/>
          <w:b/>
          <w:spacing w:val="-3"/>
          <w:szCs w:val="20"/>
          <w:lang w:eastAsia="pl-PL"/>
        </w:rPr>
      </w:pPr>
      <w:r w:rsidRPr="003B0E32">
        <w:rPr>
          <w:rFonts w:ascii="Arial" w:eastAsia="Times New Roman" w:hAnsi="Arial" w:cs="Arial"/>
          <w:b/>
          <w:spacing w:val="-3"/>
          <w:szCs w:val="20"/>
          <w:lang w:eastAsia="pl-PL"/>
        </w:rPr>
        <w:t>PODSTAWA PŁATNOŚCI</w:t>
      </w:r>
    </w:p>
    <w:p w:rsidR="00E870F3" w:rsidRDefault="00E870F3" w:rsidP="001F7B8D">
      <w:pPr>
        <w:pStyle w:val="Tekstpodstawowywcity"/>
        <w:ind w:left="0"/>
        <w:rPr>
          <w:rFonts w:ascii="Arial" w:hAnsi="Arial" w:cs="Arial"/>
          <w:sz w:val="20"/>
        </w:rPr>
      </w:pPr>
      <w:r w:rsidRPr="003B0E32">
        <w:rPr>
          <w:rFonts w:ascii="Arial" w:hAnsi="Arial" w:cs="Arial"/>
          <w:sz w:val="20"/>
        </w:rPr>
        <w:t>Wynagrodzenie ryczałtowe: zasady płatności podano w Umowie między Zamawiającym a Wykonawcą.</w:t>
      </w:r>
    </w:p>
    <w:p w:rsidR="00B138EA" w:rsidRDefault="00B138EA" w:rsidP="001F7B8D">
      <w:pPr>
        <w:pStyle w:val="Tekstpodstawowywcity"/>
        <w:ind w:left="0"/>
        <w:rPr>
          <w:rFonts w:ascii="Arial" w:hAnsi="Arial" w:cs="Arial"/>
          <w:sz w:val="20"/>
        </w:rPr>
      </w:pPr>
    </w:p>
    <w:p w:rsidR="00777F5B" w:rsidRDefault="00777F5B" w:rsidP="001F7B8D">
      <w:pPr>
        <w:pStyle w:val="Tekstpodstawowywcity"/>
        <w:ind w:left="0"/>
        <w:rPr>
          <w:rFonts w:ascii="Arial" w:hAnsi="Arial" w:cs="Arial"/>
          <w:sz w:val="20"/>
        </w:rPr>
      </w:pPr>
    </w:p>
    <w:p w:rsidR="00777F5B" w:rsidRPr="00777F5B" w:rsidRDefault="00777F5B" w:rsidP="00777F5B">
      <w:pPr>
        <w:numPr>
          <w:ilvl w:val="0"/>
          <w:numId w:val="1"/>
        </w:numPr>
        <w:tabs>
          <w:tab w:val="left" w:pos="426"/>
        </w:tabs>
        <w:suppressAutoHyphens/>
        <w:spacing w:after="0" w:line="360" w:lineRule="auto"/>
        <w:ind w:left="0" w:firstLine="0"/>
        <w:outlineLvl w:val="0"/>
        <w:rPr>
          <w:rFonts w:ascii="Arial" w:eastAsia="Times New Roman" w:hAnsi="Arial" w:cs="Arial"/>
          <w:b/>
          <w:caps/>
          <w:spacing w:val="-3"/>
          <w:szCs w:val="20"/>
          <w:lang w:eastAsia="pl-PL"/>
        </w:rPr>
      </w:pPr>
      <w:r w:rsidRPr="00777F5B">
        <w:rPr>
          <w:rFonts w:ascii="Arial" w:eastAsia="Times New Roman" w:hAnsi="Arial" w:cs="Arial"/>
          <w:b/>
          <w:caps/>
          <w:spacing w:val="-3"/>
          <w:szCs w:val="20"/>
          <w:lang w:eastAsia="pl-PL"/>
        </w:rPr>
        <w:t>PRZEPISY ZWIĄZANE</w:t>
      </w:r>
    </w:p>
    <w:p w:rsidR="00777F5B" w:rsidRPr="00777F5B" w:rsidRDefault="00777F5B" w:rsidP="00777F5B">
      <w:pPr>
        <w:tabs>
          <w:tab w:val="left" w:pos="426"/>
        </w:tabs>
        <w:suppressAutoHyphens/>
        <w:spacing w:after="0" w:line="360" w:lineRule="auto"/>
        <w:outlineLvl w:val="0"/>
        <w:rPr>
          <w:rFonts w:ascii="Arial" w:eastAsia="Times New Roman" w:hAnsi="Arial" w:cs="Arial"/>
          <w:b/>
          <w:caps/>
          <w:spacing w:val="-3"/>
          <w:szCs w:val="20"/>
          <w:lang w:eastAsia="pl-PL"/>
        </w:rPr>
      </w:pPr>
      <w:r w:rsidRPr="00777F5B">
        <w:rPr>
          <w:rFonts w:ascii="Arial" w:eastAsia="Times New Roman" w:hAnsi="Arial" w:cs="Arial"/>
          <w:b/>
          <w:caps/>
          <w:spacing w:val="-3"/>
          <w:szCs w:val="20"/>
          <w:lang w:eastAsia="pl-PL"/>
        </w:rPr>
        <w:t xml:space="preserve">10.1. </w:t>
      </w:r>
      <w:r w:rsidRPr="00777F5B">
        <w:rPr>
          <w:rFonts w:ascii="Arial" w:eastAsia="Times New Roman" w:hAnsi="Arial" w:cs="Arial"/>
          <w:b/>
          <w:spacing w:val="-3"/>
          <w:szCs w:val="20"/>
          <w:lang w:eastAsia="pl-PL"/>
        </w:rPr>
        <w:t>Normy</w:t>
      </w:r>
    </w:p>
    <w:p w:rsidR="00777F5B" w:rsidRPr="00DA20E2" w:rsidRDefault="00777F5B" w:rsidP="00DA20E2">
      <w:pPr>
        <w:pStyle w:val="Akapitzlist"/>
        <w:numPr>
          <w:ilvl w:val="0"/>
          <w:numId w:val="20"/>
        </w:numPr>
        <w:tabs>
          <w:tab w:val="left" w:pos="426"/>
          <w:tab w:val="left" w:pos="709"/>
        </w:tabs>
        <w:spacing w:after="0"/>
        <w:jc w:val="left"/>
        <w:rPr>
          <w:rFonts w:ascii="Arial" w:eastAsia="Times New Roman" w:hAnsi="Arial" w:cs="Arial"/>
          <w:szCs w:val="20"/>
          <w:lang w:eastAsia="pl-PL"/>
        </w:rPr>
      </w:pPr>
      <w:r w:rsidRPr="00DA20E2">
        <w:rPr>
          <w:rFonts w:ascii="Arial" w:eastAsia="Times New Roman" w:hAnsi="Arial" w:cs="Arial"/>
          <w:szCs w:val="20"/>
          <w:lang w:eastAsia="pl-PL"/>
        </w:rPr>
        <w:t>PN-EN 13242</w:t>
      </w:r>
      <w:r w:rsidR="00DA20E2" w:rsidRPr="00DA20E2">
        <w:rPr>
          <w:rFonts w:ascii="Arial" w:eastAsia="Times New Roman" w:hAnsi="Arial" w:cs="Arial"/>
          <w:szCs w:val="20"/>
          <w:lang w:eastAsia="pl-PL"/>
        </w:rPr>
        <w:t xml:space="preserve"> </w:t>
      </w:r>
      <w:r w:rsidRPr="00DA20E2">
        <w:rPr>
          <w:rFonts w:ascii="Arial" w:eastAsia="Times New Roman" w:hAnsi="Arial" w:cs="Arial"/>
          <w:szCs w:val="20"/>
          <w:lang w:eastAsia="pl-PL"/>
        </w:rPr>
        <w:t>Kruszywa do niezwiązanych i hydraulicznie związanych materiałów stosowanych w obiektach drogowych i budownictwie drogowym</w:t>
      </w:r>
    </w:p>
    <w:p w:rsidR="00B138EA" w:rsidRPr="00DA20E2" w:rsidRDefault="00B138EA" w:rsidP="00DA20E2">
      <w:pPr>
        <w:pStyle w:val="Akapitzlist"/>
        <w:numPr>
          <w:ilvl w:val="0"/>
          <w:numId w:val="20"/>
        </w:numPr>
        <w:tabs>
          <w:tab w:val="left" w:pos="426"/>
          <w:tab w:val="left" w:pos="709"/>
        </w:tabs>
        <w:spacing w:after="0"/>
        <w:jc w:val="left"/>
        <w:rPr>
          <w:rFonts w:ascii="Arial" w:eastAsia="Times New Roman" w:hAnsi="Arial" w:cs="Arial"/>
          <w:szCs w:val="20"/>
          <w:lang w:eastAsia="pl-PL"/>
        </w:rPr>
      </w:pPr>
      <w:r w:rsidRPr="00DA20E2">
        <w:rPr>
          <w:rFonts w:ascii="Arial" w:eastAsia="Times New Roman" w:hAnsi="Arial" w:cs="Arial"/>
          <w:szCs w:val="20"/>
          <w:lang w:eastAsia="pl-PL"/>
        </w:rPr>
        <w:t xml:space="preserve">PN-EN 14227-1 </w:t>
      </w:r>
      <w:r w:rsidR="00C00535" w:rsidRPr="00DA20E2">
        <w:rPr>
          <w:rFonts w:ascii="Arial" w:eastAsia="Times New Roman" w:hAnsi="Arial" w:cs="Arial"/>
          <w:szCs w:val="20"/>
          <w:lang w:eastAsia="pl-PL"/>
        </w:rPr>
        <w:t xml:space="preserve"> </w:t>
      </w:r>
      <w:r w:rsidRPr="00DA20E2">
        <w:rPr>
          <w:rFonts w:ascii="Arial" w:eastAsia="Times New Roman" w:hAnsi="Arial" w:cs="Arial"/>
          <w:szCs w:val="20"/>
          <w:lang w:eastAsia="pl-PL"/>
        </w:rPr>
        <w:t>Mieszanki związane spoiwem hydraulicznym. Wymagania. Część 1. Mieszanki związane cementem</w:t>
      </w:r>
    </w:p>
    <w:p w:rsidR="00B138EA" w:rsidRPr="00DA20E2" w:rsidRDefault="00B138EA" w:rsidP="00DA20E2">
      <w:pPr>
        <w:pStyle w:val="Akapitzlist"/>
        <w:numPr>
          <w:ilvl w:val="0"/>
          <w:numId w:val="20"/>
        </w:numPr>
        <w:tabs>
          <w:tab w:val="left" w:pos="426"/>
        </w:tabs>
        <w:spacing w:after="0"/>
        <w:jc w:val="left"/>
        <w:rPr>
          <w:rFonts w:ascii="Arial" w:eastAsia="Times New Roman" w:hAnsi="Arial" w:cs="Arial"/>
          <w:szCs w:val="20"/>
          <w:lang w:eastAsia="pl-PL"/>
        </w:rPr>
      </w:pPr>
      <w:r w:rsidRPr="00DA20E2">
        <w:rPr>
          <w:rFonts w:ascii="Arial" w:eastAsia="Times New Roman" w:hAnsi="Arial" w:cs="Arial"/>
          <w:szCs w:val="20"/>
          <w:lang w:eastAsia="pl-PL"/>
        </w:rPr>
        <w:t xml:space="preserve">PN-EN 14227-2  </w:t>
      </w:r>
      <w:r w:rsidR="00C00535" w:rsidRPr="00DA20E2">
        <w:rPr>
          <w:rFonts w:ascii="Arial" w:eastAsia="Times New Roman" w:hAnsi="Arial" w:cs="Arial"/>
          <w:szCs w:val="20"/>
          <w:lang w:eastAsia="pl-PL"/>
        </w:rPr>
        <w:t xml:space="preserve"> </w:t>
      </w:r>
      <w:r w:rsidRPr="00DA20E2">
        <w:rPr>
          <w:rFonts w:ascii="Arial" w:eastAsia="Times New Roman" w:hAnsi="Arial" w:cs="Arial"/>
          <w:szCs w:val="20"/>
          <w:lang w:eastAsia="pl-PL"/>
        </w:rPr>
        <w:t>Mieszanki związane spoiwem hydraulicznym. Wymagania. Część 2. Mieszanki związane żużlem</w:t>
      </w:r>
    </w:p>
    <w:p w:rsidR="00B138EA" w:rsidRPr="00DA20E2" w:rsidRDefault="00B138EA" w:rsidP="00DA20E2">
      <w:pPr>
        <w:pStyle w:val="Akapitzlist"/>
        <w:numPr>
          <w:ilvl w:val="0"/>
          <w:numId w:val="20"/>
        </w:numPr>
        <w:tabs>
          <w:tab w:val="left" w:pos="426"/>
          <w:tab w:val="left" w:pos="709"/>
        </w:tabs>
        <w:spacing w:after="0"/>
        <w:jc w:val="left"/>
        <w:rPr>
          <w:rFonts w:ascii="Arial" w:eastAsia="Times New Roman" w:hAnsi="Arial" w:cs="Arial"/>
          <w:szCs w:val="20"/>
          <w:lang w:eastAsia="pl-PL"/>
        </w:rPr>
      </w:pPr>
      <w:r w:rsidRPr="00DA20E2">
        <w:rPr>
          <w:rFonts w:ascii="Arial" w:eastAsia="Times New Roman" w:hAnsi="Arial" w:cs="Arial"/>
          <w:szCs w:val="20"/>
          <w:lang w:eastAsia="pl-PL"/>
        </w:rPr>
        <w:t>PN-EN 14227-3  Mieszanki związane spoiwem hydraulicznym. Wymagania. Część 3. Mieszanki związane popiołem lotnym</w:t>
      </w:r>
    </w:p>
    <w:p w:rsidR="00B138EA" w:rsidRPr="00DA20E2" w:rsidRDefault="00B138EA" w:rsidP="00DA20E2">
      <w:pPr>
        <w:pStyle w:val="Akapitzlist"/>
        <w:numPr>
          <w:ilvl w:val="0"/>
          <w:numId w:val="20"/>
        </w:numPr>
        <w:tabs>
          <w:tab w:val="left" w:pos="426"/>
          <w:tab w:val="left" w:pos="709"/>
        </w:tabs>
        <w:spacing w:after="0"/>
        <w:jc w:val="left"/>
        <w:rPr>
          <w:rFonts w:ascii="Arial" w:eastAsia="Times New Roman" w:hAnsi="Arial" w:cs="Arial"/>
          <w:szCs w:val="20"/>
          <w:lang w:eastAsia="pl-PL"/>
        </w:rPr>
      </w:pPr>
      <w:r w:rsidRPr="00DA20E2">
        <w:rPr>
          <w:rFonts w:ascii="Arial" w:eastAsia="Times New Roman" w:hAnsi="Arial" w:cs="Arial"/>
          <w:szCs w:val="20"/>
          <w:lang w:eastAsia="pl-PL"/>
        </w:rPr>
        <w:t>PN-EN 14227-4  Mieszanki związane spoiwem hydraulicznym. Wymagania. Część 4. Popioły lotne do mieszanek</w:t>
      </w:r>
    </w:p>
    <w:p w:rsidR="00B138EA" w:rsidRPr="00DA20E2" w:rsidRDefault="00B138EA" w:rsidP="00DA20E2">
      <w:pPr>
        <w:pStyle w:val="Akapitzlist"/>
        <w:numPr>
          <w:ilvl w:val="0"/>
          <w:numId w:val="20"/>
        </w:numPr>
        <w:tabs>
          <w:tab w:val="left" w:pos="426"/>
          <w:tab w:val="left" w:pos="709"/>
        </w:tabs>
        <w:spacing w:after="0"/>
        <w:jc w:val="left"/>
        <w:rPr>
          <w:rFonts w:ascii="Arial" w:eastAsia="Times New Roman" w:hAnsi="Arial" w:cs="Arial"/>
          <w:szCs w:val="20"/>
          <w:lang w:eastAsia="pl-PL"/>
        </w:rPr>
      </w:pPr>
      <w:r w:rsidRPr="00DA20E2">
        <w:rPr>
          <w:rFonts w:ascii="Arial" w:eastAsia="Times New Roman" w:hAnsi="Arial" w:cs="Arial"/>
          <w:szCs w:val="20"/>
          <w:lang w:eastAsia="pl-PL"/>
        </w:rPr>
        <w:t>PN-EN 14227-5  Mieszanki związane spoiwem hydraulicznym. Wymagania. Część 5. Mieszanki związane spoiwem drogowym</w:t>
      </w:r>
    </w:p>
    <w:p w:rsidR="00B138EA" w:rsidRPr="00DA20E2" w:rsidRDefault="00B138EA" w:rsidP="00DA20E2">
      <w:pPr>
        <w:pStyle w:val="Akapitzlist"/>
        <w:numPr>
          <w:ilvl w:val="0"/>
          <w:numId w:val="20"/>
        </w:numPr>
        <w:tabs>
          <w:tab w:val="left" w:pos="426"/>
          <w:tab w:val="left" w:pos="709"/>
        </w:tabs>
        <w:spacing w:after="0"/>
        <w:jc w:val="left"/>
        <w:rPr>
          <w:rFonts w:ascii="Arial" w:eastAsia="Times New Roman" w:hAnsi="Arial" w:cs="Arial"/>
          <w:szCs w:val="20"/>
          <w:lang w:eastAsia="pl-PL"/>
        </w:rPr>
      </w:pPr>
      <w:r w:rsidRPr="00DA20E2">
        <w:rPr>
          <w:rFonts w:ascii="Arial" w:eastAsia="Times New Roman" w:hAnsi="Arial" w:cs="Arial"/>
          <w:szCs w:val="20"/>
          <w:lang w:eastAsia="pl-PL"/>
        </w:rPr>
        <w:t>PN-EN 14227-10  Mieszanki związane spoiwem hydraulicznym. Wymagania. Część 10. Grunty stabilizowane cementem.</w:t>
      </w:r>
    </w:p>
    <w:p w:rsidR="00B138EA" w:rsidRPr="00DA20E2" w:rsidRDefault="00B138EA" w:rsidP="00DA20E2">
      <w:pPr>
        <w:pStyle w:val="Akapitzlist"/>
        <w:numPr>
          <w:ilvl w:val="0"/>
          <w:numId w:val="20"/>
        </w:numPr>
        <w:tabs>
          <w:tab w:val="left" w:pos="426"/>
          <w:tab w:val="left" w:pos="709"/>
        </w:tabs>
        <w:spacing w:after="0"/>
        <w:jc w:val="left"/>
        <w:rPr>
          <w:rFonts w:ascii="Arial" w:eastAsia="Times New Roman" w:hAnsi="Arial" w:cs="Arial"/>
          <w:szCs w:val="20"/>
          <w:lang w:eastAsia="pl-PL"/>
        </w:rPr>
      </w:pPr>
      <w:r w:rsidRPr="00DA20E2">
        <w:rPr>
          <w:rFonts w:ascii="Arial" w:eastAsia="Times New Roman" w:hAnsi="Arial" w:cs="Arial"/>
          <w:szCs w:val="20"/>
          <w:lang w:eastAsia="pl-PL"/>
        </w:rPr>
        <w:t>PN-EN 14227-12  Mieszanki związane spoiwem hydraulicznym. Wymagania. Część 12. Grunty stabilizowane żużlem</w:t>
      </w:r>
    </w:p>
    <w:p w:rsidR="00B138EA" w:rsidRPr="00DA20E2" w:rsidRDefault="00B138EA" w:rsidP="00DA20E2">
      <w:pPr>
        <w:pStyle w:val="Akapitzlist"/>
        <w:numPr>
          <w:ilvl w:val="0"/>
          <w:numId w:val="20"/>
        </w:numPr>
        <w:tabs>
          <w:tab w:val="left" w:pos="426"/>
          <w:tab w:val="left" w:pos="709"/>
        </w:tabs>
        <w:spacing w:after="0"/>
        <w:jc w:val="left"/>
        <w:rPr>
          <w:rFonts w:ascii="Arial" w:eastAsia="Times New Roman" w:hAnsi="Arial" w:cs="Arial"/>
          <w:szCs w:val="20"/>
          <w:lang w:eastAsia="pl-PL"/>
        </w:rPr>
      </w:pPr>
      <w:r w:rsidRPr="00DA20E2">
        <w:rPr>
          <w:rFonts w:ascii="Arial" w:eastAsia="Times New Roman" w:hAnsi="Arial" w:cs="Arial"/>
          <w:szCs w:val="20"/>
          <w:lang w:eastAsia="pl-PL"/>
        </w:rPr>
        <w:t xml:space="preserve">PN-EN 14227-13  Mieszanki związane spoiwem hydraulicznym. Wymagania. Część 13. Grunty stabilizowane hydraulicznym spoiwem drogowym </w:t>
      </w:r>
    </w:p>
    <w:p w:rsidR="00B138EA" w:rsidRPr="00DA20E2" w:rsidRDefault="00B138EA" w:rsidP="00DA20E2">
      <w:pPr>
        <w:pStyle w:val="Akapitzlist"/>
        <w:numPr>
          <w:ilvl w:val="0"/>
          <w:numId w:val="20"/>
        </w:numPr>
        <w:tabs>
          <w:tab w:val="left" w:pos="426"/>
          <w:tab w:val="left" w:pos="709"/>
        </w:tabs>
        <w:spacing w:after="0"/>
        <w:jc w:val="left"/>
        <w:rPr>
          <w:rFonts w:ascii="Arial" w:eastAsia="Times New Roman" w:hAnsi="Arial" w:cs="Arial"/>
          <w:szCs w:val="20"/>
          <w:lang w:eastAsia="pl-PL"/>
        </w:rPr>
      </w:pPr>
      <w:r w:rsidRPr="00DA20E2">
        <w:rPr>
          <w:rFonts w:ascii="Arial" w:eastAsia="Times New Roman" w:hAnsi="Arial" w:cs="Arial"/>
          <w:szCs w:val="20"/>
          <w:lang w:eastAsia="pl-PL"/>
        </w:rPr>
        <w:t>PN-EN 14227-14  Mieszanki związane spoiwem hydraulicznym. Wymagania. Część 14. Grunty stabilizowane popiołami lotnymi</w:t>
      </w:r>
    </w:p>
    <w:p w:rsidR="00777F5B" w:rsidRPr="00DA20E2" w:rsidRDefault="00777F5B" w:rsidP="00DA20E2">
      <w:pPr>
        <w:pStyle w:val="Akapitzlist"/>
        <w:numPr>
          <w:ilvl w:val="0"/>
          <w:numId w:val="20"/>
        </w:numPr>
        <w:tabs>
          <w:tab w:val="left" w:pos="426"/>
          <w:tab w:val="left" w:pos="709"/>
        </w:tabs>
        <w:spacing w:after="0"/>
        <w:jc w:val="left"/>
        <w:rPr>
          <w:rFonts w:ascii="Arial" w:eastAsia="Times New Roman" w:hAnsi="Arial" w:cs="Arial"/>
          <w:szCs w:val="20"/>
          <w:lang w:eastAsia="pl-PL"/>
        </w:rPr>
      </w:pPr>
      <w:r w:rsidRPr="00DA20E2">
        <w:rPr>
          <w:rFonts w:ascii="Arial" w:eastAsia="Times New Roman" w:hAnsi="Arial" w:cs="Arial"/>
          <w:szCs w:val="20"/>
          <w:lang w:eastAsia="pl-PL"/>
        </w:rPr>
        <w:t xml:space="preserve">PN-EN 1008  Woda zarobowa do betonu.  Specyfikacja pobierania próbek, badanie i ocena przydatności wody zarobowej do betonu, w tym wody odzyskanej z procesów produkcji betonu </w:t>
      </w:r>
    </w:p>
    <w:p w:rsidR="00C00535" w:rsidRPr="00DA20E2" w:rsidRDefault="00C00535" w:rsidP="00DA20E2">
      <w:pPr>
        <w:pStyle w:val="Akapitzlist"/>
        <w:numPr>
          <w:ilvl w:val="0"/>
          <w:numId w:val="20"/>
        </w:numPr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Arial" w:eastAsia="Times New Roman" w:hAnsi="Arial" w:cs="Arial"/>
          <w:szCs w:val="20"/>
          <w:lang w:eastAsia="pl-PL"/>
        </w:rPr>
      </w:pPr>
      <w:r w:rsidRPr="00DA20E2">
        <w:rPr>
          <w:rFonts w:ascii="Arial" w:eastAsia="Times New Roman" w:hAnsi="Arial" w:cs="Arial"/>
          <w:szCs w:val="20"/>
          <w:lang w:eastAsia="pl-PL"/>
        </w:rPr>
        <w:t>PN-EN 197-1 Cement. Część 1. Skład, wymagania i kryteria zgodności dotyczące cementów powszechnego użytku</w:t>
      </w:r>
    </w:p>
    <w:p w:rsidR="00C00535" w:rsidRPr="00DA20E2" w:rsidRDefault="00C00535" w:rsidP="00DA20E2">
      <w:pPr>
        <w:pStyle w:val="Akapitzlist"/>
        <w:numPr>
          <w:ilvl w:val="0"/>
          <w:numId w:val="20"/>
        </w:numPr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Arial" w:eastAsia="Times New Roman" w:hAnsi="Arial" w:cs="Arial"/>
          <w:szCs w:val="20"/>
          <w:lang w:eastAsia="pl-PL"/>
        </w:rPr>
      </w:pPr>
      <w:r w:rsidRPr="00DA20E2">
        <w:rPr>
          <w:rFonts w:ascii="Arial" w:eastAsia="Times New Roman" w:hAnsi="Arial" w:cs="Arial"/>
          <w:szCs w:val="20"/>
          <w:lang w:eastAsia="pl-PL"/>
        </w:rPr>
        <w:t>PN-EN 459-1  Wapno budowlane. Część 1. Definicje, wymagania, kryteria  zgodności</w:t>
      </w:r>
    </w:p>
    <w:p w:rsidR="00C00535" w:rsidRPr="00DA20E2" w:rsidRDefault="00C00535" w:rsidP="00DA20E2">
      <w:pPr>
        <w:pStyle w:val="Akapitzlist"/>
        <w:numPr>
          <w:ilvl w:val="0"/>
          <w:numId w:val="20"/>
        </w:numPr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Arial" w:eastAsia="Times New Roman" w:hAnsi="Arial" w:cs="Arial"/>
          <w:szCs w:val="20"/>
          <w:lang w:eastAsia="pl-PL"/>
        </w:rPr>
      </w:pPr>
      <w:r w:rsidRPr="00DA20E2">
        <w:rPr>
          <w:rFonts w:ascii="Arial" w:eastAsia="Times New Roman" w:hAnsi="Arial" w:cs="Arial"/>
          <w:szCs w:val="20"/>
          <w:lang w:eastAsia="pl-PL"/>
        </w:rPr>
        <w:t>PN-EN 13282-1 Hydrauliczne spoiwa drogowe. Część 1. Hydrauliczne spoiwa drogowe szybkowiążące. Skład, wymagania, kryteria zgodności</w:t>
      </w:r>
    </w:p>
    <w:p w:rsidR="00C00535" w:rsidRPr="00DA20E2" w:rsidRDefault="00C00535" w:rsidP="00DA20E2">
      <w:pPr>
        <w:pStyle w:val="Akapitzlist"/>
        <w:numPr>
          <w:ilvl w:val="0"/>
          <w:numId w:val="20"/>
        </w:numPr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Arial" w:eastAsia="Times New Roman" w:hAnsi="Arial" w:cs="Arial"/>
          <w:szCs w:val="20"/>
          <w:lang w:eastAsia="pl-PL"/>
        </w:rPr>
      </w:pPr>
      <w:r w:rsidRPr="00DA20E2">
        <w:rPr>
          <w:rFonts w:ascii="Arial" w:eastAsia="Times New Roman" w:hAnsi="Arial" w:cs="Arial"/>
          <w:szCs w:val="20"/>
          <w:lang w:eastAsia="pl-PL"/>
        </w:rPr>
        <w:lastRenderedPageBreak/>
        <w:t>PN-EN 15167-1 Mielony granulowany żużel wielkopiecowy do stosowania w betonie, zaprawie,</w:t>
      </w:r>
      <w:r w:rsidR="00DA20E2" w:rsidRPr="00DA20E2">
        <w:rPr>
          <w:rFonts w:ascii="Arial" w:eastAsia="Times New Roman" w:hAnsi="Arial" w:cs="Arial"/>
          <w:szCs w:val="20"/>
          <w:lang w:eastAsia="pl-PL"/>
        </w:rPr>
        <w:t xml:space="preserve"> zaczynie. Część 1. Definicje, specyfikacje i kryteria zgodności</w:t>
      </w:r>
    </w:p>
    <w:p w:rsidR="00777F5B" w:rsidRPr="00DA20E2" w:rsidRDefault="00777F5B" w:rsidP="00DA20E2">
      <w:pPr>
        <w:pStyle w:val="Akapitzlist"/>
        <w:numPr>
          <w:ilvl w:val="0"/>
          <w:numId w:val="20"/>
        </w:numPr>
        <w:tabs>
          <w:tab w:val="left" w:pos="426"/>
          <w:tab w:val="left" w:pos="709"/>
        </w:tabs>
        <w:spacing w:after="0"/>
        <w:jc w:val="left"/>
        <w:rPr>
          <w:rFonts w:ascii="Arial" w:hAnsi="Arial" w:cs="Arial"/>
        </w:rPr>
      </w:pPr>
      <w:r w:rsidRPr="00DA20E2">
        <w:rPr>
          <w:rFonts w:ascii="Arial" w:hAnsi="Arial" w:cs="Arial"/>
        </w:rPr>
        <w:t>PN-EN 933-1</w:t>
      </w:r>
      <w:r w:rsidR="00DA20E2" w:rsidRPr="00DA20E2">
        <w:rPr>
          <w:rFonts w:ascii="Arial" w:hAnsi="Arial" w:cs="Arial"/>
        </w:rPr>
        <w:t xml:space="preserve"> </w:t>
      </w:r>
      <w:r w:rsidRPr="00DA20E2">
        <w:rPr>
          <w:rFonts w:ascii="Arial" w:hAnsi="Arial" w:cs="Arial"/>
        </w:rPr>
        <w:t>Badanie geometrycznych właściwości kruszyw. Część 1: Oznaczenie składu ziarnowego – Metoda przesiewowa.</w:t>
      </w:r>
    </w:p>
    <w:p w:rsidR="00777F5B" w:rsidRPr="00DA20E2" w:rsidRDefault="00777F5B" w:rsidP="00DA20E2">
      <w:pPr>
        <w:pStyle w:val="Akapitzlist"/>
        <w:numPr>
          <w:ilvl w:val="0"/>
          <w:numId w:val="20"/>
        </w:numPr>
        <w:tabs>
          <w:tab w:val="left" w:pos="426"/>
          <w:tab w:val="left" w:pos="709"/>
        </w:tabs>
        <w:spacing w:after="0"/>
        <w:jc w:val="left"/>
        <w:rPr>
          <w:rFonts w:ascii="Arial" w:eastAsia="Times New Roman" w:hAnsi="Arial" w:cs="Arial"/>
          <w:szCs w:val="20"/>
          <w:lang w:eastAsia="pl-PL"/>
        </w:rPr>
      </w:pPr>
      <w:r w:rsidRPr="00DA20E2">
        <w:rPr>
          <w:rFonts w:ascii="Arial" w:eastAsia="Times New Roman" w:hAnsi="Arial" w:cs="Arial"/>
          <w:szCs w:val="20"/>
          <w:lang w:eastAsia="pl-PL"/>
        </w:rPr>
        <w:t>PN-EN 933-3</w:t>
      </w:r>
      <w:r w:rsidRPr="00DA20E2">
        <w:rPr>
          <w:rFonts w:ascii="Arial" w:eastAsia="Times New Roman" w:hAnsi="Arial" w:cs="Arial"/>
          <w:szCs w:val="20"/>
          <w:lang w:eastAsia="pl-PL"/>
        </w:rPr>
        <w:tab/>
        <w:t>Badanie geometrycznych właściwości kruszyw. Część 2: Oznaczenie kształtu ziaren za pomocą wskaźnika płaskości.</w:t>
      </w:r>
    </w:p>
    <w:p w:rsidR="00777F5B" w:rsidRPr="00DA20E2" w:rsidRDefault="00777F5B" w:rsidP="00DA20E2">
      <w:pPr>
        <w:pStyle w:val="Akapitzlist"/>
        <w:numPr>
          <w:ilvl w:val="0"/>
          <w:numId w:val="20"/>
        </w:numPr>
        <w:tabs>
          <w:tab w:val="left" w:pos="0"/>
        </w:tabs>
        <w:spacing w:after="0"/>
        <w:jc w:val="left"/>
        <w:rPr>
          <w:rFonts w:ascii="Arial" w:eastAsia="Times New Roman" w:hAnsi="Arial" w:cs="Arial"/>
          <w:szCs w:val="20"/>
          <w:lang w:eastAsia="pl-PL"/>
        </w:rPr>
      </w:pPr>
      <w:r w:rsidRPr="00DA20E2">
        <w:rPr>
          <w:rFonts w:ascii="Arial" w:eastAsia="Times New Roman" w:hAnsi="Arial" w:cs="Arial"/>
          <w:szCs w:val="20"/>
          <w:lang w:eastAsia="pl-PL"/>
        </w:rPr>
        <w:t>PN-EN 933-4</w:t>
      </w:r>
      <w:r w:rsidRPr="00DA20E2">
        <w:rPr>
          <w:rFonts w:ascii="Arial" w:eastAsia="Times New Roman" w:hAnsi="Arial" w:cs="Arial"/>
          <w:szCs w:val="20"/>
          <w:lang w:eastAsia="pl-PL"/>
        </w:rPr>
        <w:tab/>
        <w:t>Badanie geometrycznych właściwości kruszyw .  Część 4:  Oznaczenie                                   kształtu ziaren- Wskaźnik kształtu.</w:t>
      </w:r>
    </w:p>
    <w:p w:rsidR="00777F5B" w:rsidRPr="00DA20E2" w:rsidRDefault="00777F5B" w:rsidP="00DA20E2">
      <w:pPr>
        <w:pStyle w:val="Akapitzlist"/>
        <w:numPr>
          <w:ilvl w:val="0"/>
          <w:numId w:val="20"/>
        </w:numPr>
        <w:tabs>
          <w:tab w:val="left" w:pos="426"/>
          <w:tab w:val="left" w:pos="709"/>
        </w:tabs>
        <w:spacing w:after="0"/>
        <w:jc w:val="left"/>
        <w:rPr>
          <w:rFonts w:ascii="Arial" w:eastAsia="Times New Roman" w:hAnsi="Arial" w:cs="Arial"/>
          <w:szCs w:val="20"/>
          <w:lang w:eastAsia="pl-PL"/>
        </w:rPr>
      </w:pPr>
      <w:r w:rsidRPr="00DA20E2">
        <w:rPr>
          <w:rFonts w:ascii="Arial" w:eastAsia="Times New Roman" w:hAnsi="Arial" w:cs="Arial"/>
          <w:szCs w:val="20"/>
          <w:lang w:eastAsia="pl-PL"/>
        </w:rPr>
        <w:t>PN-EN 933-5</w:t>
      </w:r>
      <w:r w:rsidRPr="00DA20E2">
        <w:rPr>
          <w:rFonts w:ascii="Arial" w:eastAsia="Times New Roman" w:hAnsi="Arial" w:cs="Arial"/>
          <w:szCs w:val="20"/>
          <w:lang w:eastAsia="pl-PL"/>
        </w:rPr>
        <w:tab/>
        <w:t>Badanie geometrycznych właściwości kruszyw. Część 5: Oznaczenie                                     procentowej zawartości ziarn o powierzchniach powstałych w wyniku przekruszenia lub łamania kruszyw grubych.</w:t>
      </w:r>
    </w:p>
    <w:p w:rsidR="00777F5B" w:rsidRPr="00DA20E2" w:rsidRDefault="00777F5B" w:rsidP="00DA20E2">
      <w:pPr>
        <w:pStyle w:val="Akapitzlist"/>
        <w:numPr>
          <w:ilvl w:val="0"/>
          <w:numId w:val="20"/>
        </w:numPr>
        <w:tabs>
          <w:tab w:val="left" w:pos="426"/>
          <w:tab w:val="left" w:pos="709"/>
        </w:tabs>
        <w:spacing w:after="0"/>
        <w:jc w:val="left"/>
        <w:rPr>
          <w:rFonts w:ascii="Arial" w:eastAsia="Times New Roman" w:hAnsi="Arial" w:cs="Arial"/>
          <w:szCs w:val="20"/>
          <w:lang w:eastAsia="pl-PL"/>
        </w:rPr>
      </w:pPr>
      <w:r w:rsidRPr="00DA20E2">
        <w:rPr>
          <w:rFonts w:ascii="Arial" w:eastAsia="Times New Roman" w:hAnsi="Arial" w:cs="Arial"/>
          <w:szCs w:val="20"/>
          <w:lang w:eastAsia="pl-PL"/>
        </w:rPr>
        <w:t>PN-EN 933-8</w:t>
      </w:r>
      <w:r w:rsidRPr="00DA20E2">
        <w:rPr>
          <w:rFonts w:ascii="Arial" w:eastAsia="Times New Roman" w:hAnsi="Arial" w:cs="Arial"/>
          <w:szCs w:val="20"/>
          <w:lang w:eastAsia="pl-PL"/>
        </w:rPr>
        <w:tab/>
        <w:t>Badanie geometrycznych właściwości kruszyw. Część 8: Ocena                                                  zawartości drobnych cząstek - Badania wskaźnika piaskowego.</w:t>
      </w:r>
    </w:p>
    <w:p w:rsidR="00777F5B" w:rsidRPr="00DA20E2" w:rsidRDefault="00777F5B" w:rsidP="00DA20E2">
      <w:pPr>
        <w:pStyle w:val="Akapitzlist"/>
        <w:numPr>
          <w:ilvl w:val="0"/>
          <w:numId w:val="20"/>
        </w:numPr>
        <w:tabs>
          <w:tab w:val="left" w:pos="426"/>
          <w:tab w:val="left" w:pos="709"/>
        </w:tabs>
        <w:spacing w:after="0"/>
        <w:jc w:val="left"/>
        <w:rPr>
          <w:rFonts w:ascii="Arial" w:eastAsia="Times New Roman" w:hAnsi="Arial" w:cs="Arial"/>
          <w:szCs w:val="20"/>
          <w:lang w:eastAsia="pl-PL"/>
        </w:rPr>
      </w:pPr>
      <w:r w:rsidRPr="00DA20E2">
        <w:rPr>
          <w:rFonts w:ascii="Arial" w:eastAsia="Times New Roman" w:hAnsi="Arial" w:cs="Arial"/>
          <w:szCs w:val="20"/>
          <w:lang w:eastAsia="pl-PL"/>
        </w:rPr>
        <w:t>PN-EN 933-9</w:t>
      </w:r>
      <w:r w:rsidRPr="00DA20E2">
        <w:rPr>
          <w:rFonts w:ascii="Arial" w:eastAsia="Times New Roman" w:hAnsi="Arial" w:cs="Arial"/>
          <w:szCs w:val="20"/>
          <w:lang w:eastAsia="pl-PL"/>
        </w:rPr>
        <w:tab/>
        <w:t>Badanie geometrycznych właściwości kruszyw. Część 9: Ocena                                                       zawartości drobnych cząstek- Badania błękitem metylenowym.</w:t>
      </w:r>
    </w:p>
    <w:p w:rsidR="00777F5B" w:rsidRPr="00DA20E2" w:rsidRDefault="00777F5B" w:rsidP="00DA20E2">
      <w:pPr>
        <w:pStyle w:val="Akapitzlist"/>
        <w:numPr>
          <w:ilvl w:val="0"/>
          <w:numId w:val="20"/>
        </w:numPr>
        <w:tabs>
          <w:tab w:val="left" w:pos="426"/>
          <w:tab w:val="left" w:pos="709"/>
        </w:tabs>
        <w:spacing w:after="0"/>
        <w:jc w:val="left"/>
        <w:rPr>
          <w:rFonts w:ascii="Arial" w:eastAsia="Times New Roman" w:hAnsi="Arial" w:cs="Arial"/>
          <w:szCs w:val="20"/>
          <w:lang w:eastAsia="pl-PL"/>
        </w:rPr>
      </w:pPr>
      <w:r w:rsidRPr="00DA20E2">
        <w:rPr>
          <w:rFonts w:ascii="Arial" w:eastAsia="Times New Roman" w:hAnsi="Arial" w:cs="Arial"/>
          <w:szCs w:val="20"/>
          <w:lang w:eastAsia="pl-PL"/>
        </w:rPr>
        <w:t>PN-EN 1097-2</w:t>
      </w:r>
      <w:r w:rsidRPr="00DA20E2">
        <w:rPr>
          <w:rFonts w:ascii="Arial" w:eastAsia="Times New Roman" w:hAnsi="Arial" w:cs="Arial"/>
          <w:szCs w:val="20"/>
          <w:lang w:eastAsia="pl-PL"/>
        </w:rPr>
        <w:tab/>
        <w:t>Badania mechanicznych i fizycznych właściwości kruszyw. Część 2:                                   Metody oznaczania odporności na rozdrobnienie.</w:t>
      </w:r>
    </w:p>
    <w:p w:rsidR="00777F5B" w:rsidRPr="00DA20E2" w:rsidRDefault="00777F5B" w:rsidP="00DA20E2">
      <w:pPr>
        <w:pStyle w:val="Akapitzlist"/>
        <w:numPr>
          <w:ilvl w:val="0"/>
          <w:numId w:val="20"/>
        </w:numPr>
        <w:tabs>
          <w:tab w:val="left" w:pos="426"/>
          <w:tab w:val="left" w:pos="709"/>
        </w:tabs>
        <w:spacing w:after="0"/>
        <w:jc w:val="left"/>
        <w:rPr>
          <w:rFonts w:ascii="Arial" w:eastAsia="Times New Roman" w:hAnsi="Arial" w:cs="Arial"/>
          <w:szCs w:val="20"/>
          <w:lang w:eastAsia="pl-PL"/>
        </w:rPr>
      </w:pPr>
      <w:r w:rsidRPr="00DA20E2">
        <w:rPr>
          <w:rFonts w:ascii="Arial" w:eastAsia="Times New Roman" w:hAnsi="Arial" w:cs="Arial"/>
          <w:szCs w:val="20"/>
          <w:lang w:eastAsia="pl-PL"/>
        </w:rPr>
        <w:t>PN-EN 1097-6</w:t>
      </w:r>
      <w:r w:rsidRPr="00DA20E2">
        <w:rPr>
          <w:rFonts w:ascii="Arial" w:eastAsia="Times New Roman" w:hAnsi="Arial" w:cs="Arial"/>
          <w:szCs w:val="20"/>
          <w:lang w:eastAsia="pl-PL"/>
        </w:rPr>
        <w:tab/>
        <w:t xml:space="preserve">Badania mechanicznych i fizycznych właściwości kruszyw- </w:t>
      </w:r>
      <w:r w:rsidRPr="00DA20E2">
        <w:rPr>
          <w:rFonts w:ascii="Arial" w:eastAsia="Times New Roman" w:hAnsi="Arial" w:cs="Arial"/>
          <w:szCs w:val="20"/>
          <w:lang w:eastAsia="pl-PL"/>
        </w:rPr>
        <w:br/>
        <w:t>Część 6: Oznaczanie gęstości ziarn i nasiąkliwości.</w:t>
      </w:r>
    </w:p>
    <w:p w:rsidR="00777F5B" w:rsidRPr="00DA20E2" w:rsidRDefault="00777F5B" w:rsidP="00DA20E2">
      <w:pPr>
        <w:pStyle w:val="Akapitzlist"/>
        <w:numPr>
          <w:ilvl w:val="0"/>
          <w:numId w:val="20"/>
        </w:numPr>
        <w:tabs>
          <w:tab w:val="left" w:pos="426"/>
          <w:tab w:val="left" w:pos="709"/>
        </w:tabs>
        <w:spacing w:after="0"/>
        <w:jc w:val="left"/>
        <w:rPr>
          <w:rFonts w:ascii="Arial" w:eastAsia="Times New Roman" w:hAnsi="Arial" w:cs="Arial"/>
          <w:szCs w:val="20"/>
          <w:lang w:eastAsia="pl-PL"/>
        </w:rPr>
      </w:pPr>
      <w:r w:rsidRPr="00DA20E2">
        <w:rPr>
          <w:rFonts w:ascii="Arial" w:eastAsia="Times New Roman" w:hAnsi="Arial" w:cs="Arial"/>
          <w:szCs w:val="20"/>
          <w:lang w:eastAsia="pl-PL"/>
        </w:rPr>
        <w:t>PN-EN 1367-1</w:t>
      </w:r>
      <w:r w:rsidRPr="00DA20E2">
        <w:rPr>
          <w:rFonts w:ascii="Arial" w:eastAsia="Times New Roman" w:hAnsi="Arial" w:cs="Arial"/>
          <w:szCs w:val="20"/>
          <w:lang w:eastAsia="pl-PL"/>
        </w:rPr>
        <w:tab/>
        <w:t>Badanie właściwości cieplnych i odporności kruszyw na działanie czynników atmosferycznych – Część 1: Oznaczenie mrozoodporności.</w:t>
      </w:r>
    </w:p>
    <w:p w:rsidR="00777F5B" w:rsidRPr="00DA20E2" w:rsidRDefault="00777F5B" w:rsidP="00DA20E2">
      <w:pPr>
        <w:pStyle w:val="Akapitzlist"/>
        <w:numPr>
          <w:ilvl w:val="0"/>
          <w:numId w:val="20"/>
        </w:numPr>
        <w:tabs>
          <w:tab w:val="left" w:pos="426"/>
          <w:tab w:val="left" w:pos="709"/>
        </w:tabs>
        <w:spacing w:after="0"/>
        <w:jc w:val="left"/>
        <w:rPr>
          <w:rFonts w:ascii="Arial" w:eastAsia="Times New Roman" w:hAnsi="Arial" w:cs="Arial"/>
          <w:szCs w:val="20"/>
          <w:lang w:eastAsia="pl-PL"/>
        </w:rPr>
      </w:pPr>
      <w:r w:rsidRPr="00DA20E2">
        <w:rPr>
          <w:rFonts w:ascii="Arial" w:eastAsia="Times New Roman" w:hAnsi="Arial" w:cs="Arial"/>
          <w:szCs w:val="20"/>
          <w:lang w:eastAsia="pl-PL"/>
        </w:rPr>
        <w:t>PN-EN 1367-3</w:t>
      </w:r>
      <w:r w:rsidRPr="00DA20E2">
        <w:rPr>
          <w:rFonts w:ascii="Arial" w:eastAsia="Times New Roman" w:hAnsi="Arial" w:cs="Arial"/>
          <w:szCs w:val="20"/>
          <w:lang w:eastAsia="pl-PL"/>
        </w:rPr>
        <w:tab/>
        <w:t>Badanie właściwości cieplnych i odporności kruszyw na działanie czynników atmosferycznych – Część 3: Badanie bazaltowej zgorzeli słonecznej metoda gotowania.</w:t>
      </w:r>
    </w:p>
    <w:p w:rsidR="00777F5B" w:rsidRPr="00DA20E2" w:rsidRDefault="00777F5B" w:rsidP="00DA20E2">
      <w:pPr>
        <w:pStyle w:val="Akapitzlist"/>
        <w:numPr>
          <w:ilvl w:val="0"/>
          <w:numId w:val="20"/>
        </w:numPr>
        <w:tabs>
          <w:tab w:val="left" w:pos="426"/>
          <w:tab w:val="left" w:pos="709"/>
        </w:tabs>
        <w:spacing w:after="0"/>
        <w:jc w:val="left"/>
        <w:rPr>
          <w:rFonts w:ascii="Arial" w:eastAsia="Times New Roman" w:hAnsi="Arial" w:cs="Arial"/>
          <w:szCs w:val="20"/>
          <w:lang w:eastAsia="pl-PL"/>
        </w:rPr>
      </w:pPr>
      <w:r w:rsidRPr="00DA20E2">
        <w:rPr>
          <w:rFonts w:ascii="Arial" w:eastAsia="Times New Roman" w:hAnsi="Arial" w:cs="Arial"/>
          <w:szCs w:val="20"/>
          <w:lang w:eastAsia="pl-PL"/>
        </w:rPr>
        <w:t>PN-EN 13286-1</w:t>
      </w:r>
      <w:r w:rsidRPr="00DA20E2">
        <w:rPr>
          <w:rFonts w:ascii="Arial" w:eastAsia="Times New Roman" w:hAnsi="Arial" w:cs="Arial"/>
          <w:szCs w:val="20"/>
          <w:lang w:eastAsia="pl-PL"/>
        </w:rPr>
        <w:tab/>
        <w:t>Mieszanki mineralne niezwiązane i związane spoiwem hydraulicznym- Część 1: Metody badań dla ustalonej laboratoryjnie referencyjnej gęstości i wilgotności - Wprowadzenie i wymagania ogólne.</w:t>
      </w:r>
    </w:p>
    <w:p w:rsidR="00777F5B" w:rsidRPr="00DA20E2" w:rsidRDefault="00777F5B" w:rsidP="00DA20E2">
      <w:pPr>
        <w:pStyle w:val="Akapitzlist"/>
        <w:numPr>
          <w:ilvl w:val="0"/>
          <w:numId w:val="20"/>
        </w:numPr>
        <w:tabs>
          <w:tab w:val="left" w:pos="426"/>
          <w:tab w:val="left" w:pos="709"/>
        </w:tabs>
        <w:spacing w:after="0"/>
        <w:jc w:val="left"/>
        <w:rPr>
          <w:rFonts w:ascii="Arial" w:eastAsia="Times New Roman" w:hAnsi="Arial" w:cs="Arial"/>
          <w:szCs w:val="20"/>
          <w:lang w:eastAsia="pl-PL"/>
        </w:rPr>
      </w:pPr>
      <w:r w:rsidRPr="00DA20E2">
        <w:rPr>
          <w:rFonts w:ascii="Arial" w:eastAsia="Times New Roman" w:hAnsi="Arial" w:cs="Arial"/>
          <w:szCs w:val="20"/>
          <w:lang w:eastAsia="pl-PL"/>
        </w:rPr>
        <w:t>PN-EN 13286-2</w:t>
      </w:r>
      <w:r w:rsidRPr="00DA20E2">
        <w:rPr>
          <w:rFonts w:ascii="Arial" w:eastAsia="Times New Roman" w:hAnsi="Arial" w:cs="Arial"/>
          <w:szCs w:val="20"/>
          <w:lang w:eastAsia="pl-PL"/>
        </w:rPr>
        <w:tab/>
        <w:t>Mieszanki mineralne niezwiązane i związane spoiwem hydraulicznym- Część 1: Metody badań dla ustalonej laboratoryjnie referencyjnej gęstości i wilgotności- Zagęszczanie aparatem Proctora.</w:t>
      </w:r>
    </w:p>
    <w:p w:rsidR="00777F5B" w:rsidRPr="00DA20E2" w:rsidRDefault="00777F5B" w:rsidP="00DA20E2">
      <w:pPr>
        <w:pStyle w:val="Akapitzlist"/>
        <w:numPr>
          <w:ilvl w:val="0"/>
          <w:numId w:val="20"/>
        </w:numPr>
        <w:tabs>
          <w:tab w:val="left" w:pos="426"/>
          <w:tab w:val="left" w:pos="709"/>
        </w:tabs>
        <w:spacing w:after="0"/>
        <w:jc w:val="left"/>
        <w:rPr>
          <w:rFonts w:ascii="Arial" w:eastAsia="Times New Roman" w:hAnsi="Arial" w:cs="Arial"/>
          <w:szCs w:val="20"/>
          <w:lang w:eastAsia="pl-PL"/>
        </w:rPr>
      </w:pPr>
      <w:r w:rsidRPr="00DA20E2">
        <w:rPr>
          <w:rFonts w:ascii="Arial" w:eastAsia="Times New Roman" w:hAnsi="Arial" w:cs="Arial"/>
          <w:szCs w:val="20"/>
          <w:lang w:eastAsia="pl-PL"/>
        </w:rPr>
        <w:t>PN-EN 13286-47</w:t>
      </w:r>
      <w:r w:rsidR="00DA20E2" w:rsidRPr="00DA20E2">
        <w:rPr>
          <w:rFonts w:ascii="Arial" w:eastAsia="Times New Roman" w:hAnsi="Arial" w:cs="Arial"/>
          <w:szCs w:val="20"/>
          <w:lang w:eastAsia="pl-PL"/>
        </w:rPr>
        <w:t xml:space="preserve"> </w:t>
      </w:r>
      <w:r w:rsidRPr="00DA20E2">
        <w:rPr>
          <w:rFonts w:ascii="Arial" w:eastAsia="Times New Roman" w:hAnsi="Arial" w:cs="Arial"/>
          <w:szCs w:val="20"/>
          <w:lang w:eastAsia="pl-PL"/>
        </w:rPr>
        <w:t>Mieszanki mineralne niezwiązanei związane spoiwem hydraulicznym  Część 47: Metody badań dla określenia nośności, kalifornijski wskaźnik nośności CBR, natychmiastowy wskaźnik nośności i pęcznienia liniowego.</w:t>
      </w:r>
    </w:p>
    <w:p w:rsidR="00777F5B" w:rsidRPr="00DA20E2" w:rsidRDefault="00777F5B" w:rsidP="00DA20E2">
      <w:pPr>
        <w:pStyle w:val="Akapitzlist"/>
        <w:numPr>
          <w:ilvl w:val="0"/>
          <w:numId w:val="20"/>
        </w:numPr>
        <w:tabs>
          <w:tab w:val="left" w:pos="426"/>
          <w:tab w:val="left" w:pos="709"/>
        </w:tabs>
        <w:spacing w:after="0"/>
        <w:jc w:val="left"/>
        <w:rPr>
          <w:rFonts w:ascii="Arial" w:eastAsia="Times New Roman" w:hAnsi="Arial" w:cs="Arial"/>
          <w:szCs w:val="20"/>
          <w:lang w:eastAsia="pl-PL"/>
        </w:rPr>
      </w:pPr>
      <w:r w:rsidRPr="00DA20E2">
        <w:rPr>
          <w:rFonts w:ascii="Arial" w:eastAsia="Times New Roman" w:hAnsi="Arial" w:cs="Arial"/>
          <w:szCs w:val="20"/>
          <w:lang w:eastAsia="pl-PL"/>
        </w:rPr>
        <w:t xml:space="preserve">BN-77/8931-12 </w:t>
      </w:r>
      <w:r w:rsidRPr="00DA20E2">
        <w:rPr>
          <w:rFonts w:ascii="Arial" w:eastAsia="Times New Roman" w:hAnsi="Arial" w:cs="Arial"/>
          <w:szCs w:val="20"/>
          <w:lang w:eastAsia="pl-PL"/>
        </w:rPr>
        <w:tab/>
        <w:t>Drogi samochodowe. Oznaczenie wskaźnika zagęszczenia gruntu.</w:t>
      </w:r>
    </w:p>
    <w:p w:rsidR="00777F5B" w:rsidRPr="00DA20E2" w:rsidRDefault="00777F5B" w:rsidP="00DA20E2">
      <w:pPr>
        <w:pStyle w:val="Akapitzlist"/>
        <w:numPr>
          <w:ilvl w:val="0"/>
          <w:numId w:val="20"/>
        </w:numPr>
        <w:tabs>
          <w:tab w:val="left" w:pos="426"/>
          <w:tab w:val="left" w:pos="709"/>
        </w:tabs>
        <w:spacing w:after="0"/>
        <w:jc w:val="left"/>
        <w:rPr>
          <w:rFonts w:ascii="Arial" w:eastAsia="Times New Roman" w:hAnsi="Arial" w:cs="Arial"/>
          <w:szCs w:val="20"/>
          <w:lang w:eastAsia="pl-PL"/>
        </w:rPr>
      </w:pPr>
      <w:r w:rsidRPr="00DA20E2">
        <w:rPr>
          <w:rFonts w:ascii="Arial" w:eastAsia="Times New Roman" w:hAnsi="Arial" w:cs="Arial"/>
          <w:szCs w:val="20"/>
          <w:lang w:eastAsia="pl-PL"/>
        </w:rPr>
        <w:t>BN-8931-04 Drogi samochodowe. Pomiar równości nawierzchni planografem i łatą.</w:t>
      </w:r>
    </w:p>
    <w:p w:rsidR="00777F5B" w:rsidRPr="00777F5B" w:rsidRDefault="00777F5B" w:rsidP="00777F5B">
      <w:pPr>
        <w:tabs>
          <w:tab w:val="left" w:pos="426"/>
          <w:tab w:val="left" w:pos="709"/>
        </w:tabs>
        <w:spacing w:after="0" w:line="240" w:lineRule="auto"/>
        <w:ind w:left="2552"/>
        <w:rPr>
          <w:rFonts w:ascii="Arial" w:eastAsia="Times New Roman" w:hAnsi="Arial" w:cs="Arial"/>
          <w:szCs w:val="20"/>
          <w:lang w:eastAsia="pl-PL"/>
        </w:rPr>
      </w:pPr>
    </w:p>
    <w:p w:rsidR="00777F5B" w:rsidRPr="00C87CCA" w:rsidRDefault="00777F5B" w:rsidP="00777F5B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Arial" w:eastAsia="Arial" w:hAnsi="Arial" w:cs="Arial"/>
          <w:b/>
          <w:szCs w:val="20"/>
          <w:lang w:eastAsia="it-IT" w:bidi="it-IT"/>
        </w:rPr>
      </w:pPr>
      <w:r w:rsidRPr="00C87CCA">
        <w:rPr>
          <w:rFonts w:ascii="Arial" w:eastAsia="Arial" w:hAnsi="Arial" w:cs="Arial"/>
          <w:b/>
          <w:szCs w:val="20"/>
          <w:lang w:eastAsia="it-IT" w:bidi="it-IT"/>
        </w:rPr>
        <w:t>Obowiązują aktualne wydania przywołanych powyżej norm.</w:t>
      </w:r>
    </w:p>
    <w:p w:rsidR="00777F5B" w:rsidRPr="00777F5B" w:rsidRDefault="00777F5B" w:rsidP="00777F5B">
      <w:pPr>
        <w:tabs>
          <w:tab w:val="left" w:pos="426"/>
        </w:tabs>
        <w:suppressAutoHyphens/>
        <w:spacing w:after="0" w:line="360" w:lineRule="auto"/>
        <w:outlineLvl w:val="0"/>
        <w:rPr>
          <w:rFonts w:ascii="Arial" w:eastAsia="Times New Roman" w:hAnsi="Arial" w:cs="Arial"/>
          <w:b/>
          <w:caps/>
          <w:spacing w:val="-3"/>
          <w:szCs w:val="20"/>
          <w:lang w:eastAsia="pl-PL"/>
        </w:rPr>
      </w:pPr>
    </w:p>
    <w:p w:rsidR="00777F5B" w:rsidRPr="00777F5B" w:rsidRDefault="00777F5B" w:rsidP="00777F5B">
      <w:pPr>
        <w:tabs>
          <w:tab w:val="left" w:pos="426"/>
        </w:tabs>
        <w:suppressAutoHyphens/>
        <w:spacing w:after="0" w:line="360" w:lineRule="auto"/>
        <w:outlineLvl w:val="0"/>
        <w:rPr>
          <w:rFonts w:ascii="Arial" w:eastAsia="Times New Roman" w:hAnsi="Arial" w:cs="Arial"/>
          <w:b/>
          <w:spacing w:val="-3"/>
          <w:szCs w:val="20"/>
          <w:lang w:eastAsia="pl-PL"/>
        </w:rPr>
      </w:pPr>
      <w:r w:rsidRPr="00777F5B">
        <w:rPr>
          <w:rFonts w:ascii="Arial" w:eastAsia="Times New Roman" w:hAnsi="Arial" w:cs="Arial"/>
          <w:b/>
          <w:caps/>
          <w:spacing w:val="-3"/>
          <w:szCs w:val="20"/>
          <w:lang w:eastAsia="pl-PL"/>
        </w:rPr>
        <w:t xml:space="preserve">10.2. Inne </w:t>
      </w:r>
      <w:r w:rsidRPr="00777F5B">
        <w:rPr>
          <w:rFonts w:ascii="Arial" w:eastAsia="Times New Roman" w:hAnsi="Arial" w:cs="Arial"/>
          <w:b/>
          <w:spacing w:val="-3"/>
          <w:szCs w:val="20"/>
          <w:lang w:eastAsia="pl-PL"/>
        </w:rPr>
        <w:t>dokumenty</w:t>
      </w:r>
    </w:p>
    <w:p w:rsidR="00777F5B" w:rsidRPr="00777F5B" w:rsidRDefault="00777F5B" w:rsidP="00777F5B">
      <w:pPr>
        <w:numPr>
          <w:ilvl w:val="0"/>
          <w:numId w:val="13"/>
        </w:numPr>
        <w:tabs>
          <w:tab w:val="left" w:pos="284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Arial" w:hAnsi="Arial" w:cs="Arial"/>
          <w:szCs w:val="20"/>
          <w:lang w:eastAsia="pl-PL"/>
        </w:rPr>
      </w:pPr>
      <w:r w:rsidRPr="00777F5B">
        <w:rPr>
          <w:rFonts w:ascii="Arial" w:hAnsi="Arial" w:cs="Arial"/>
          <w:szCs w:val="20"/>
          <w:lang w:eastAsia="pl-PL"/>
        </w:rPr>
        <w:t xml:space="preserve">Ustawa z dnia 16 kwietnia 2004r. o wyrobach budowlanych ( jednolity tekst Dz.U. 2014, poz. 883) </w:t>
      </w:r>
    </w:p>
    <w:p w:rsidR="00777F5B" w:rsidRPr="00777F5B" w:rsidRDefault="00777F5B" w:rsidP="00777F5B">
      <w:pPr>
        <w:numPr>
          <w:ilvl w:val="0"/>
          <w:numId w:val="13"/>
        </w:numPr>
        <w:contextualSpacing/>
        <w:rPr>
          <w:rFonts w:ascii="Arial" w:hAnsi="Arial" w:cs="Arial"/>
          <w:szCs w:val="20"/>
        </w:rPr>
      </w:pPr>
      <w:r w:rsidRPr="00777F5B">
        <w:rPr>
          <w:rFonts w:ascii="Arial" w:hAnsi="Arial" w:cs="Arial"/>
          <w:szCs w:val="20"/>
        </w:rPr>
        <w:t>Rozporządzenie Ministra Infrastruktury z dnia 11 sierpnia 2004r. w sprawie deklarowania zgodności wyrobów budowlanych oraz sposobu znakowania ich znakiem budowlanym ( Dz. U. Nr 198, poz. 2041 z późn. zm.)</w:t>
      </w:r>
    </w:p>
    <w:p w:rsidR="00777F5B" w:rsidRPr="00777F5B" w:rsidRDefault="00777F5B" w:rsidP="00777F5B">
      <w:pPr>
        <w:numPr>
          <w:ilvl w:val="0"/>
          <w:numId w:val="13"/>
        </w:numPr>
        <w:contextualSpacing/>
        <w:rPr>
          <w:rFonts w:ascii="Arial" w:hAnsi="Arial" w:cs="Arial"/>
          <w:szCs w:val="20"/>
        </w:rPr>
      </w:pPr>
      <w:r w:rsidRPr="00777F5B">
        <w:rPr>
          <w:rFonts w:ascii="Arial" w:hAnsi="Arial" w:cs="Arial"/>
          <w:szCs w:val="20"/>
        </w:rPr>
        <w:t>Rozporządzenie Parlamentu Europejskiego i Rady (UE) Nr 305/2011 z dnia 9 marca 2011r. ustanawiające zharmonizowane warunki wprowadzania do obrotu wyrobów budowlanych i uchylające dyrektywę Rady 89/106/EWG (Dz. Urz. UE L 88 z 04.04.2011)</w:t>
      </w:r>
    </w:p>
    <w:p w:rsidR="00777F5B" w:rsidRPr="00777F5B" w:rsidRDefault="00777F5B" w:rsidP="00777F5B">
      <w:pPr>
        <w:numPr>
          <w:ilvl w:val="0"/>
          <w:numId w:val="13"/>
        </w:numPr>
        <w:contextualSpacing/>
        <w:rPr>
          <w:rFonts w:ascii="Arial" w:hAnsi="Arial" w:cs="Arial"/>
          <w:szCs w:val="20"/>
        </w:rPr>
      </w:pPr>
      <w:r w:rsidRPr="00777F5B">
        <w:rPr>
          <w:rFonts w:ascii="Arial" w:hAnsi="Arial" w:cs="Arial"/>
          <w:szCs w:val="20"/>
        </w:rPr>
        <w:t>Sprostowanie do rozporządzenia Parlamentu Europejskiego i Rady (UE) nr 305/2011 z dnia 9 marca 2011 r. ustanawiającego zharmonizowane warunki wprowadzania do obrotu wyrobów budowlanych i uchylającego dyrektywę Rady 89/106/EWG (Dz. Urz. UE L 103 z dnia 12.04.2013 r.)</w:t>
      </w:r>
    </w:p>
    <w:p w:rsidR="00777F5B" w:rsidRPr="00777F5B" w:rsidRDefault="00777F5B" w:rsidP="00777F5B">
      <w:pPr>
        <w:numPr>
          <w:ilvl w:val="0"/>
          <w:numId w:val="13"/>
        </w:numPr>
        <w:contextualSpacing/>
        <w:rPr>
          <w:rFonts w:ascii="Arial" w:hAnsi="Arial" w:cs="Arial"/>
          <w:szCs w:val="20"/>
        </w:rPr>
      </w:pPr>
      <w:r w:rsidRPr="00777F5B">
        <w:rPr>
          <w:rFonts w:ascii="Arial" w:hAnsi="Arial" w:cs="Arial"/>
          <w:szCs w:val="20"/>
        </w:rPr>
        <w:t>Rozporządzenie delegowane  Komisji (UE) NR 157/2014 z dnia 30 października 2013 r. w sprawie warunków udostępniania deklaracji właściwości użytkowych wyrobów budowlanych na stronie internetowej ( Dz. Urz. UE L 52 z 21.02.2014r.)</w:t>
      </w:r>
    </w:p>
    <w:p w:rsidR="00777F5B" w:rsidRPr="00777F5B" w:rsidRDefault="00777F5B" w:rsidP="00777F5B">
      <w:pPr>
        <w:numPr>
          <w:ilvl w:val="0"/>
          <w:numId w:val="13"/>
        </w:numPr>
        <w:contextualSpacing/>
        <w:rPr>
          <w:rFonts w:ascii="Arial" w:hAnsi="Arial" w:cs="Arial"/>
          <w:szCs w:val="20"/>
        </w:rPr>
      </w:pPr>
      <w:r w:rsidRPr="00777F5B">
        <w:rPr>
          <w:rFonts w:ascii="Arial" w:hAnsi="Arial" w:cs="Arial"/>
          <w:szCs w:val="20"/>
        </w:rPr>
        <w:lastRenderedPageBreak/>
        <w:t>Rozporządzenie delegowane Komisji  (UE) NR 568/2014 z dnia 18 lutego 2014 r. zmieniające załącznik V do rozporządzenia Parlamentu Europejskiego i Rady (UE) nr 305/2011 dotyczący oceny i weryfikacji stałości właściwości użytkowych wyrobów budowlanych  ( Dz. Urz. UE L 157 z 27.05.2014r.)</w:t>
      </w:r>
    </w:p>
    <w:p w:rsidR="00777F5B" w:rsidRPr="00777F5B" w:rsidRDefault="00777F5B" w:rsidP="00777F5B">
      <w:pPr>
        <w:numPr>
          <w:ilvl w:val="0"/>
          <w:numId w:val="13"/>
        </w:numPr>
        <w:contextualSpacing/>
        <w:rPr>
          <w:rFonts w:ascii="Arial" w:hAnsi="Arial" w:cs="Arial"/>
          <w:szCs w:val="20"/>
        </w:rPr>
      </w:pPr>
      <w:r w:rsidRPr="00777F5B">
        <w:rPr>
          <w:rFonts w:ascii="Arial" w:hAnsi="Arial" w:cs="Arial"/>
          <w:szCs w:val="20"/>
        </w:rPr>
        <w:t xml:space="preserve">Rozporządzenie delegowane Komisji (UE) Nr 574/2014 z dnia 21 lutego 2014 r. zmieniające załącznik III do rozporządzenia Parlamentu Europejskiego i Rady (UE) nr 305/2001 w odniesieniu do wzoru, który należy stosować przy sporządzaniu deklaracji właściwości użytkowych wyrobów budowlanych ( Dz. Urz. UE L 159 z 28.05.2014)  </w:t>
      </w:r>
    </w:p>
    <w:p w:rsidR="00777F5B" w:rsidRPr="00777F5B" w:rsidRDefault="00777F5B" w:rsidP="00777F5B">
      <w:pPr>
        <w:numPr>
          <w:ilvl w:val="0"/>
          <w:numId w:val="13"/>
        </w:numPr>
        <w:tabs>
          <w:tab w:val="left" w:pos="284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Arial" w:hAnsi="Arial" w:cs="Arial"/>
          <w:szCs w:val="20"/>
          <w:lang w:eastAsia="pl-PL"/>
        </w:rPr>
      </w:pPr>
      <w:r w:rsidRPr="00777F5B">
        <w:rPr>
          <w:rFonts w:ascii="Arial" w:hAnsi="Arial" w:cs="Arial"/>
          <w:szCs w:val="20"/>
          <w:lang w:eastAsia="pl-PL"/>
        </w:rPr>
        <w:t xml:space="preserve">Rozporządzenie Ministra Transportu i Gospodarki Morskiej z dnia 2 marca 1999r. w sprawie warunków technicznych, jakim powinny odpowiadać drogi publiczne i ich usytuowanie ( Dz.U. Nr 43, poz.430) </w:t>
      </w:r>
    </w:p>
    <w:p w:rsidR="00777F5B" w:rsidRPr="00777F5B" w:rsidRDefault="00777F5B" w:rsidP="00777F5B">
      <w:pPr>
        <w:numPr>
          <w:ilvl w:val="0"/>
          <w:numId w:val="13"/>
        </w:numPr>
        <w:overflowPunct w:val="0"/>
        <w:autoSpaceDE w:val="0"/>
        <w:autoSpaceDN w:val="0"/>
        <w:adjustRightInd w:val="0"/>
        <w:spacing w:after="0"/>
        <w:textAlignment w:val="baseline"/>
        <w:rPr>
          <w:rFonts w:ascii="Arial" w:hAnsi="Arial" w:cs="Arial"/>
          <w:szCs w:val="20"/>
          <w:lang w:eastAsia="pl-PL"/>
        </w:rPr>
      </w:pPr>
      <w:r w:rsidRPr="00777F5B">
        <w:rPr>
          <w:rFonts w:ascii="Arial" w:hAnsi="Arial" w:cs="Arial"/>
          <w:szCs w:val="20"/>
          <w:lang w:eastAsia="pl-PL"/>
        </w:rPr>
        <w:t xml:space="preserve">Rozporządzenie Ministra Infrastruktury i Rozwoju z dnia 17 lutego 2015r. zmieniające rozporządzenie w sprawie warunków technicznych, jakim powinny odpowiadać drogi publiczne i ich usytuowanie (Dz. U. z 2015r., poz. 329) </w:t>
      </w:r>
    </w:p>
    <w:p w:rsidR="00777F5B" w:rsidRPr="00777F5B" w:rsidRDefault="00777F5B" w:rsidP="00777F5B">
      <w:pPr>
        <w:numPr>
          <w:ilvl w:val="0"/>
          <w:numId w:val="13"/>
        </w:numPr>
        <w:autoSpaceDE w:val="0"/>
        <w:autoSpaceDN w:val="0"/>
        <w:adjustRightInd w:val="0"/>
        <w:spacing w:after="0"/>
        <w:rPr>
          <w:rFonts w:ascii="Arial" w:eastAsia="Calibri" w:hAnsi="Arial" w:cs="Arial"/>
          <w:szCs w:val="20"/>
          <w:lang w:eastAsia="pl-PL"/>
        </w:rPr>
      </w:pPr>
      <w:r w:rsidRPr="00777F5B">
        <w:rPr>
          <w:rFonts w:ascii="Arial" w:eastAsia="Calibri" w:hAnsi="Arial" w:cs="Arial"/>
          <w:color w:val="000000"/>
          <w:szCs w:val="20"/>
          <w:lang w:eastAsia="pl-PL"/>
        </w:rPr>
        <w:t>WT-</w:t>
      </w:r>
      <w:r w:rsidR="00DA20E2">
        <w:rPr>
          <w:rFonts w:ascii="Arial" w:eastAsia="Calibri" w:hAnsi="Arial" w:cs="Arial"/>
          <w:color w:val="000000"/>
          <w:szCs w:val="20"/>
          <w:lang w:eastAsia="pl-PL"/>
        </w:rPr>
        <w:t>5</w:t>
      </w:r>
      <w:r w:rsidRPr="00777F5B">
        <w:rPr>
          <w:rFonts w:ascii="Arial" w:eastAsia="Calibri" w:hAnsi="Arial" w:cs="Arial"/>
          <w:color w:val="000000"/>
          <w:szCs w:val="20"/>
          <w:lang w:eastAsia="pl-PL"/>
        </w:rPr>
        <w:t xml:space="preserve"> 2010 Mieszanki związane </w:t>
      </w:r>
      <w:r w:rsidR="00DA20E2">
        <w:rPr>
          <w:rFonts w:ascii="Arial" w:eastAsia="Calibri" w:hAnsi="Arial" w:cs="Arial"/>
          <w:color w:val="000000"/>
          <w:szCs w:val="20"/>
          <w:lang w:eastAsia="pl-PL"/>
        </w:rPr>
        <w:t xml:space="preserve">spoiwem hydraulicznym do dróg krajowych </w:t>
      </w:r>
      <w:r w:rsidRPr="00777F5B">
        <w:rPr>
          <w:rFonts w:ascii="Arial" w:eastAsia="Calibri" w:hAnsi="Arial" w:cs="Arial"/>
          <w:color w:val="000000"/>
          <w:szCs w:val="20"/>
          <w:lang w:eastAsia="pl-PL"/>
        </w:rPr>
        <w:t xml:space="preserve">Wymagania Techniczne, </w:t>
      </w:r>
      <w:r w:rsidRPr="00777F5B">
        <w:rPr>
          <w:rFonts w:ascii="Arial" w:eastAsia="Calibri" w:hAnsi="Arial" w:cs="Arial"/>
          <w:szCs w:val="20"/>
          <w:lang w:eastAsia="pl-PL"/>
        </w:rPr>
        <w:t xml:space="preserve">załącznik nr </w:t>
      </w:r>
      <w:r w:rsidR="00DA20E2">
        <w:rPr>
          <w:rFonts w:ascii="Arial" w:eastAsia="Calibri" w:hAnsi="Arial" w:cs="Arial"/>
          <w:szCs w:val="20"/>
          <w:lang w:eastAsia="pl-PL"/>
        </w:rPr>
        <w:t>4</w:t>
      </w:r>
      <w:r w:rsidRPr="00777F5B">
        <w:rPr>
          <w:rFonts w:ascii="Arial" w:eastAsia="Calibri" w:hAnsi="Arial" w:cs="Arial"/>
          <w:szCs w:val="20"/>
          <w:lang w:eastAsia="pl-PL"/>
        </w:rPr>
        <w:t xml:space="preserve"> do zarządzenia Nr 102 Generalnego Dyrektora Dróg Krajowych i Autostrad z dnia 19 listopada 2010r. </w:t>
      </w:r>
    </w:p>
    <w:p w:rsidR="00777F5B" w:rsidRPr="00777F5B" w:rsidRDefault="00777F5B" w:rsidP="00777F5B">
      <w:pPr>
        <w:numPr>
          <w:ilvl w:val="0"/>
          <w:numId w:val="13"/>
        </w:numPr>
        <w:autoSpaceDE w:val="0"/>
        <w:autoSpaceDN w:val="0"/>
        <w:adjustRightInd w:val="0"/>
        <w:spacing w:after="0"/>
        <w:rPr>
          <w:rFonts w:ascii="Arial" w:eastAsia="Calibri" w:hAnsi="Arial" w:cs="Arial"/>
          <w:szCs w:val="20"/>
          <w:lang w:eastAsia="pl-PL"/>
        </w:rPr>
      </w:pPr>
      <w:r w:rsidRPr="00777F5B">
        <w:rPr>
          <w:rFonts w:ascii="Arial" w:eastAsia="Calibri" w:hAnsi="Arial" w:cs="Arial"/>
          <w:szCs w:val="20"/>
          <w:lang w:eastAsia="pl-PL"/>
        </w:rPr>
        <w:t xml:space="preserve">Katalog Typowych Konstrukcji Nawierzchni Sztywnych, załącznik do zarządzenia Nr 30 Generalnego Dyrektora Dróg Krajowych i Autostrad z dnia 16.06.2014r. </w:t>
      </w:r>
    </w:p>
    <w:p w:rsidR="00777F5B" w:rsidRPr="00777F5B" w:rsidRDefault="00777F5B" w:rsidP="00777F5B">
      <w:pPr>
        <w:numPr>
          <w:ilvl w:val="0"/>
          <w:numId w:val="13"/>
        </w:numPr>
        <w:tabs>
          <w:tab w:val="left" w:pos="426"/>
          <w:tab w:val="left" w:pos="709"/>
          <w:tab w:val="left" w:pos="5954"/>
        </w:tabs>
        <w:autoSpaceDE w:val="0"/>
        <w:autoSpaceDN w:val="0"/>
        <w:adjustRightInd w:val="0"/>
        <w:spacing w:after="0"/>
        <w:rPr>
          <w:rFonts w:ascii="Arial" w:eastAsia="Calibri" w:hAnsi="Arial" w:cs="Arial"/>
          <w:szCs w:val="20"/>
          <w:lang w:eastAsia="pl-PL"/>
        </w:rPr>
      </w:pPr>
      <w:r w:rsidRPr="00777F5B">
        <w:rPr>
          <w:rFonts w:ascii="Arial" w:eastAsia="Calibri" w:hAnsi="Arial" w:cs="Arial"/>
          <w:szCs w:val="20"/>
          <w:lang w:eastAsia="pl-PL"/>
        </w:rPr>
        <w:t>Katalog Typowych Konstrukcji Nawierzchni Podatnych i Półsztywnych, załącznik do zarządzenia Nr 31 Generalnego Dyrektora Dróg Krajowych i Autostrad z dnia 16.06.2014r.</w:t>
      </w:r>
    </w:p>
    <w:p w:rsidR="00777F5B" w:rsidRPr="00777F5B" w:rsidRDefault="00777F5B" w:rsidP="00777F5B">
      <w:pPr>
        <w:numPr>
          <w:ilvl w:val="0"/>
          <w:numId w:val="13"/>
        </w:numPr>
        <w:tabs>
          <w:tab w:val="left" w:pos="426"/>
          <w:tab w:val="left" w:pos="709"/>
          <w:tab w:val="left" w:pos="5954"/>
        </w:tabs>
        <w:autoSpaceDE w:val="0"/>
        <w:autoSpaceDN w:val="0"/>
        <w:adjustRightInd w:val="0"/>
        <w:spacing w:after="0"/>
        <w:rPr>
          <w:rFonts w:ascii="Arial" w:eastAsia="Calibri" w:hAnsi="Arial" w:cs="Arial"/>
          <w:szCs w:val="20"/>
          <w:lang w:eastAsia="pl-PL"/>
        </w:rPr>
      </w:pPr>
      <w:r w:rsidRPr="00777F5B">
        <w:rPr>
          <w:rFonts w:ascii="Arial" w:eastAsia="Calibri" w:hAnsi="Arial" w:cs="Arial"/>
          <w:szCs w:val="20"/>
          <w:lang w:eastAsia="pl-PL"/>
        </w:rPr>
        <w:t xml:space="preserve">Instrukcja badań podłoża gruntowego budowli drogowych i mostowych, załącznik do zarządzenia nr 2 Generalnego Dyrektora Dróg Publicznych z dnia 11.02.1998r.  </w:t>
      </w:r>
    </w:p>
    <w:p w:rsidR="00777F5B" w:rsidRPr="00777F5B" w:rsidRDefault="00777F5B" w:rsidP="00777F5B">
      <w:pPr>
        <w:tabs>
          <w:tab w:val="left" w:pos="426"/>
          <w:tab w:val="left" w:pos="709"/>
          <w:tab w:val="left" w:pos="5954"/>
        </w:tabs>
        <w:autoSpaceDE w:val="0"/>
        <w:autoSpaceDN w:val="0"/>
        <w:adjustRightInd w:val="0"/>
        <w:spacing w:after="0"/>
        <w:rPr>
          <w:rFonts w:ascii="Arial" w:eastAsia="Calibri" w:hAnsi="Arial" w:cs="Arial"/>
          <w:szCs w:val="20"/>
          <w:lang w:eastAsia="pl-PL"/>
        </w:rPr>
      </w:pPr>
    </w:p>
    <w:p w:rsidR="00777F5B" w:rsidRDefault="00777F5B" w:rsidP="001F7B8D">
      <w:pPr>
        <w:pStyle w:val="Tekstpodstawowywcity"/>
        <w:ind w:left="0"/>
        <w:rPr>
          <w:rFonts w:ascii="Arial" w:hAnsi="Arial" w:cs="Arial"/>
          <w:sz w:val="20"/>
        </w:rPr>
      </w:pPr>
    </w:p>
    <w:p w:rsidR="00777F5B" w:rsidRDefault="00777F5B" w:rsidP="001F7B8D">
      <w:pPr>
        <w:pStyle w:val="Tekstpodstawowywcity"/>
        <w:ind w:left="0"/>
        <w:rPr>
          <w:rFonts w:ascii="Arial" w:hAnsi="Arial" w:cs="Arial"/>
          <w:sz w:val="20"/>
        </w:rPr>
      </w:pPr>
    </w:p>
    <w:p w:rsidR="00777F5B" w:rsidRDefault="00777F5B" w:rsidP="001F7B8D">
      <w:pPr>
        <w:pStyle w:val="Tekstpodstawowywcity"/>
        <w:ind w:left="0"/>
        <w:rPr>
          <w:rFonts w:ascii="Arial" w:hAnsi="Arial" w:cs="Arial"/>
          <w:sz w:val="20"/>
        </w:rPr>
      </w:pPr>
    </w:p>
    <w:p w:rsidR="00777F5B" w:rsidRPr="003B0E32" w:rsidRDefault="00777F5B" w:rsidP="001F7B8D">
      <w:pPr>
        <w:pStyle w:val="Tekstpodstawowywcity"/>
        <w:ind w:left="0"/>
        <w:rPr>
          <w:rFonts w:ascii="Arial" w:hAnsi="Arial" w:cs="Arial"/>
          <w:sz w:val="20"/>
        </w:rPr>
      </w:pPr>
    </w:p>
    <w:p w:rsidR="0029030A" w:rsidRPr="003B0E32" w:rsidRDefault="0029030A" w:rsidP="001F7B8D">
      <w:pPr>
        <w:pStyle w:val="Tekstpodstawowywcity"/>
        <w:ind w:left="0"/>
        <w:rPr>
          <w:rFonts w:ascii="Arial" w:hAnsi="Arial" w:cs="Arial"/>
          <w:sz w:val="20"/>
        </w:rPr>
      </w:pPr>
    </w:p>
    <w:sectPr w:rsidR="0029030A" w:rsidRPr="003B0E32" w:rsidSect="0007520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63" w:right="1417" w:bottom="1417" w:left="1417" w:header="542" w:footer="52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A6CB9" w:rsidRDefault="000A6CB9" w:rsidP="00CA1283">
      <w:pPr>
        <w:spacing w:after="0" w:line="240" w:lineRule="auto"/>
      </w:pPr>
      <w:r>
        <w:separator/>
      </w:r>
    </w:p>
  </w:endnote>
  <w:endnote w:type="continuationSeparator" w:id="0">
    <w:p w:rsidR="000A6CB9" w:rsidRDefault="000A6CB9" w:rsidP="00CA12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555F7" w:rsidRDefault="00B555F7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555F7" w:rsidRDefault="00B555F7" w:rsidP="00B555F7">
    <w:pPr>
      <w:pStyle w:val="AAAAA"/>
      <w:pBdr>
        <w:top w:val="single" w:sz="4" w:space="1" w:color="auto"/>
      </w:pBdr>
      <w:jc w:val="center"/>
      <w:rPr>
        <w:rFonts w:ascii="Tahoma" w:hAnsi="Tahoma" w:cs="Tahoma"/>
        <w:sz w:val="16"/>
        <w:szCs w:val="16"/>
      </w:rPr>
    </w:pPr>
    <w:r>
      <w:rPr>
        <w:rFonts w:ascii="Tahoma" w:hAnsi="Tahoma" w:cs="Tahoma"/>
        <w:sz w:val="16"/>
        <w:szCs w:val="16"/>
      </w:rPr>
      <w:t>Poprawa bezpieczeństwa ruchu drogowego w województwie mazowieckim  na DK 79 w miejscowości Piaseczno</w:t>
    </w:r>
  </w:p>
  <w:bookmarkStart w:id="0" w:name="_GoBack"/>
  <w:p w:rsidR="00B555F7" w:rsidRPr="00B555F7" w:rsidRDefault="00B555F7" w:rsidP="00B555F7">
    <w:pPr>
      <w:pStyle w:val="T4"/>
      <w:jc w:val="center"/>
      <w:rPr>
        <w:rStyle w:val="Numerstrony"/>
        <w:rFonts w:ascii="Verdana" w:hAnsi="Verdana"/>
        <w:i w:val="0"/>
        <w:szCs w:val="20"/>
      </w:rPr>
    </w:pPr>
    <w:r w:rsidRPr="00B555F7">
      <w:rPr>
        <w:rStyle w:val="Numerstrony"/>
        <w:rFonts w:cs="Calibri"/>
        <w:i w:val="0"/>
        <w:szCs w:val="20"/>
      </w:rPr>
      <w:fldChar w:fldCharType="begin"/>
    </w:r>
    <w:r w:rsidRPr="00B555F7">
      <w:rPr>
        <w:rStyle w:val="Numerstrony"/>
        <w:rFonts w:cs="Calibri"/>
        <w:i w:val="0"/>
        <w:szCs w:val="20"/>
      </w:rPr>
      <w:instrText xml:space="preserve"> PAGE   \* MERGEFORMAT </w:instrText>
    </w:r>
    <w:r w:rsidRPr="00B555F7">
      <w:rPr>
        <w:rStyle w:val="Numerstrony"/>
        <w:rFonts w:cs="Calibri"/>
        <w:i w:val="0"/>
        <w:szCs w:val="20"/>
      </w:rPr>
      <w:fldChar w:fldCharType="separate"/>
    </w:r>
    <w:r>
      <w:rPr>
        <w:rStyle w:val="Numerstrony"/>
        <w:rFonts w:cs="Calibri"/>
        <w:i w:val="0"/>
        <w:noProof/>
        <w:szCs w:val="20"/>
      </w:rPr>
      <w:t>1</w:t>
    </w:r>
    <w:r w:rsidRPr="00B555F7">
      <w:rPr>
        <w:rStyle w:val="Numerstrony"/>
        <w:rFonts w:cs="Calibri"/>
        <w:i w:val="0"/>
        <w:noProof/>
        <w:szCs w:val="20"/>
      </w:rPr>
      <w:fldChar w:fldCharType="end"/>
    </w:r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555F7" w:rsidRDefault="00B555F7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A6CB9" w:rsidRDefault="000A6CB9" w:rsidP="00CA1283">
      <w:pPr>
        <w:spacing w:after="0" w:line="240" w:lineRule="auto"/>
      </w:pPr>
      <w:r>
        <w:separator/>
      </w:r>
    </w:p>
  </w:footnote>
  <w:footnote w:type="continuationSeparator" w:id="0">
    <w:p w:rsidR="000A6CB9" w:rsidRDefault="000A6CB9" w:rsidP="00CA12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555F7" w:rsidRDefault="00B555F7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138EA" w:rsidRPr="00DB2758" w:rsidRDefault="00B138EA" w:rsidP="00075203">
    <w:pPr>
      <w:pStyle w:val="Nagwek"/>
      <w:pBdr>
        <w:bottom w:val="single" w:sz="12" w:space="1" w:color="auto"/>
      </w:pBdr>
      <w:tabs>
        <w:tab w:val="clear" w:pos="4536"/>
        <w:tab w:val="clear" w:pos="9072"/>
      </w:tabs>
      <w:rPr>
        <w:rFonts w:ascii="Calibri" w:hAnsi="Calibri" w:cs="Calibri"/>
        <w:i/>
        <w:iCs/>
        <w:sz w:val="16"/>
      </w:rPr>
    </w:pPr>
    <w:r w:rsidRPr="00DB2758">
      <w:rPr>
        <w:rFonts w:ascii="Calibri" w:hAnsi="Calibri" w:cs="Calibri"/>
        <w:i/>
        <w:iCs/>
        <w:sz w:val="16"/>
      </w:rPr>
      <w:t>WARUNKI WYKONANIA I ODBIORU ROBÓT BUDOWLANYCH</w:t>
    </w:r>
    <w:r w:rsidRPr="00DB2758">
      <w:rPr>
        <w:rFonts w:ascii="Calibri" w:hAnsi="Calibri" w:cs="Calibri"/>
        <w:i/>
        <w:iCs/>
        <w:sz w:val="16"/>
      </w:rPr>
      <w:tab/>
    </w:r>
    <w:r w:rsidRPr="00DB2758">
      <w:rPr>
        <w:rFonts w:ascii="Calibri" w:hAnsi="Calibri" w:cs="Calibri"/>
        <w:i/>
        <w:iCs/>
        <w:sz w:val="16"/>
      </w:rPr>
      <w:tab/>
    </w:r>
    <w:r w:rsidRPr="00DB2758">
      <w:rPr>
        <w:rFonts w:ascii="Calibri" w:hAnsi="Calibri" w:cs="Calibri"/>
        <w:i/>
        <w:iCs/>
        <w:sz w:val="16"/>
      </w:rPr>
      <w:tab/>
    </w:r>
    <w:r w:rsidRPr="00DB2758">
      <w:rPr>
        <w:rFonts w:ascii="Calibri" w:hAnsi="Calibri" w:cs="Calibri"/>
        <w:i/>
        <w:iCs/>
        <w:sz w:val="16"/>
      </w:rPr>
      <w:tab/>
    </w:r>
    <w:r w:rsidRPr="00DB2758">
      <w:rPr>
        <w:rFonts w:ascii="Calibri" w:hAnsi="Calibri" w:cs="Calibri"/>
        <w:i/>
        <w:iCs/>
        <w:sz w:val="16"/>
      </w:rPr>
      <w:tab/>
    </w:r>
    <w:r>
      <w:rPr>
        <w:rFonts w:ascii="Calibri" w:hAnsi="Calibri" w:cs="Calibri"/>
        <w:i/>
        <w:iCs/>
        <w:sz w:val="16"/>
      </w:rPr>
      <w:tab/>
      <w:t>D.04.05</w:t>
    </w:r>
    <w:r w:rsidRPr="00DB2758">
      <w:rPr>
        <w:rFonts w:ascii="Calibri" w:hAnsi="Calibri" w:cs="Calibri"/>
        <w:i/>
        <w:iCs/>
        <w:sz w:val="16"/>
      </w:rPr>
      <w:t>.01.</w:t>
    </w:r>
    <w:r w:rsidR="002B5870">
      <w:rPr>
        <w:rFonts w:ascii="Calibri" w:hAnsi="Calibri" w:cs="Calibri"/>
        <w:i/>
        <w:iCs/>
        <w:sz w:val="16"/>
      </w:rPr>
      <w:t>A-B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555F7" w:rsidRDefault="00B555F7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49B50BF"/>
    <w:multiLevelType w:val="hybridMultilevel"/>
    <w:tmpl w:val="FF2A79D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211E3F"/>
    <w:multiLevelType w:val="hybridMultilevel"/>
    <w:tmpl w:val="FB1AA930"/>
    <w:lvl w:ilvl="0" w:tplc="7FEC0D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8D75D99"/>
    <w:multiLevelType w:val="hybridMultilevel"/>
    <w:tmpl w:val="2558E74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6455D0"/>
    <w:multiLevelType w:val="hybridMultilevel"/>
    <w:tmpl w:val="893C5188"/>
    <w:lvl w:ilvl="0" w:tplc="7FEC0D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6E15D4"/>
    <w:multiLevelType w:val="hybridMultilevel"/>
    <w:tmpl w:val="3C888336"/>
    <w:lvl w:ilvl="0" w:tplc="FFFFFFFF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055355C"/>
    <w:multiLevelType w:val="hybridMultilevel"/>
    <w:tmpl w:val="AB28B1BA"/>
    <w:lvl w:ilvl="0" w:tplc="E8B02F6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1A23A57"/>
    <w:multiLevelType w:val="hybridMultilevel"/>
    <w:tmpl w:val="C62AAC6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7504E7"/>
    <w:multiLevelType w:val="hybridMultilevel"/>
    <w:tmpl w:val="0226B46E"/>
    <w:lvl w:ilvl="0" w:tplc="7B18A89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A61924"/>
    <w:multiLevelType w:val="hybridMultilevel"/>
    <w:tmpl w:val="ED789742"/>
    <w:lvl w:ilvl="0" w:tplc="0415000F">
      <w:start w:val="1"/>
      <w:numFmt w:val="decimal"/>
      <w:lvlText w:val="%1."/>
      <w:lvlJc w:val="left"/>
      <w:pPr>
        <w:ind w:left="928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486F39"/>
    <w:multiLevelType w:val="hybridMultilevel"/>
    <w:tmpl w:val="56A2FC44"/>
    <w:lvl w:ilvl="0" w:tplc="58402A18">
      <w:start w:val="1"/>
      <w:numFmt w:val="decimal"/>
      <w:lvlText w:val="%1)"/>
      <w:lvlJc w:val="left"/>
      <w:pPr>
        <w:ind w:left="360" w:hanging="360"/>
      </w:pPr>
      <w:rPr>
        <w:rFonts w:hint="default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E38199D"/>
    <w:multiLevelType w:val="hybridMultilevel"/>
    <w:tmpl w:val="B22CAE46"/>
    <w:lvl w:ilvl="0" w:tplc="E8B02F6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4C9771A7"/>
    <w:multiLevelType w:val="hybridMultilevel"/>
    <w:tmpl w:val="BD1C8838"/>
    <w:lvl w:ilvl="0" w:tplc="E8B02F6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4DEA5AFA"/>
    <w:multiLevelType w:val="hybridMultilevel"/>
    <w:tmpl w:val="C978779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4935902"/>
    <w:multiLevelType w:val="hybridMultilevel"/>
    <w:tmpl w:val="C1EC1C8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3667B1"/>
    <w:multiLevelType w:val="hybridMultilevel"/>
    <w:tmpl w:val="704E02E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B561330"/>
    <w:multiLevelType w:val="multilevel"/>
    <w:tmpl w:val="C3CCE2CC"/>
    <w:lvl w:ilvl="0">
      <w:start w:val="1"/>
      <w:numFmt w:val="decimal"/>
      <w:pStyle w:val="Nagwek1"/>
      <w:lvlText w:val="%1"/>
      <w:lvlJc w:val="left"/>
      <w:pPr>
        <w:ind w:left="432" w:hanging="432"/>
      </w:p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/>
      </w:rPr>
    </w:lvl>
    <w:lvl w:ilvl="2">
      <w:start w:val="1"/>
      <w:numFmt w:val="decimal"/>
      <w:pStyle w:val="Nagwek3"/>
      <w:lvlText w:val="%1.%2.%3"/>
      <w:lvlJc w:val="left"/>
      <w:pPr>
        <w:ind w:left="862" w:hanging="720"/>
      </w:pPr>
      <w:rPr>
        <w:b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</w:lvl>
  </w:abstractNum>
  <w:abstractNum w:abstractNumId="17" w15:restartNumberingAfterBreak="0">
    <w:nsid w:val="71215462"/>
    <w:multiLevelType w:val="hybridMultilevel"/>
    <w:tmpl w:val="D3FAA3E4"/>
    <w:lvl w:ilvl="0" w:tplc="E8B02F6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71C71D97"/>
    <w:multiLevelType w:val="hybridMultilevel"/>
    <w:tmpl w:val="DB84FFA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3E16288"/>
    <w:multiLevelType w:val="hybridMultilevel"/>
    <w:tmpl w:val="5008D43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0"/>
    <w:lvlOverride w:ilvl="0">
      <w:lvl w:ilvl="0">
        <w:start w:val="1"/>
        <w:numFmt w:val="bullet"/>
        <w:lvlText w:val="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3">
    <w:abstractNumId w:val="7"/>
  </w:num>
  <w:num w:numId="4">
    <w:abstractNumId w:val="4"/>
  </w:num>
  <w:num w:numId="5">
    <w:abstractNumId w:val="2"/>
  </w:num>
  <w:num w:numId="6">
    <w:abstractNumId w:val="11"/>
  </w:num>
  <w:num w:numId="7">
    <w:abstractNumId w:val="12"/>
  </w:num>
  <w:num w:numId="8">
    <w:abstractNumId w:val="1"/>
  </w:num>
  <w:num w:numId="9">
    <w:abstractNumId w:val="3"/>
  </w:num>
  <w:num w:numId="10">
    <w:abstractNumId w:val="17"/>
  </w:num>
  <w:num w:numId="11">
    <w:abstractNumId w:val="6"/>
  </w:num>
  <w:num w:numId="12">
    <w:abstractNumId w:val="10"/>
  </w:num>
  <w:num w:numId="13">
    <w:abstractNumId w:val="19"/>
  </w:num>
  <w:num w:numId="14">
    <w:abstractNumId w:val="5"/>
  </w:num>
  <w:num w:numId="15">
    <w:abstractNumId w:val="14"/>
  </w:num>
  <w:num w:numId="16">
    <w:abstractNumId w:val="18"/>
  </w:num>
  <w:num w:numId="17">
    <w:abstractNumId w:val="8"/>
  </w:num>
  <w:num w:numId="18">
    <w:abstractNumId w:val="13"/>
  </w:num>
  <w:num w:numId="19">
    <w:abstractNumId w:val="9"/>
  </w:num>
  <w:num w:numId="20">
    <w:abstractNumId w:val="15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5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1283"/>
    <w:rsid w:val="00013694"/>
    <w:rsid w:val="00026D99"/>
    <w:rsid w:val="000355B4"/>
    <w:rsid w:val="00047705"/>
    <w:rsid w:val="000506D9"/>
    <w:rsid w:val="000526D0"/>
    <w:rsid w:val="00060273"/>
    <w:rsid w:val="00062C95"/>
    <w:rsid w:val="00074D76"/>
    <w:rsid w:val="00075203"/>
    <w:rsid w:val="00080020"/>
    <w:rsid w:val="00084487"/>
    <w:rsid w:val="0008689C"/>
    <w:rsid w:val="0009047A"/>
    <w:rsid w:val="00095938"/>
    <w:rsid w:val="0009706E"/>
    <w:rsid w:val="000974FA"/>
    <w:rsid w:val="00097FA1"/>
    <w:rsid w:val="000A6CB9"/>
    <w:rsid w:val="000B458F"/>
    <w:rsid w:val="000B5981"/>
    <w:rsid w:val="000C0D72"/>
    <w:rsid w:val="00104AC0"/>
    <w:rsid w:val="00134094"/>
    <w:rsid w:val="00137E28"/>
    <w:rsid w:val="001904CF"/>
    <w:rsid w:val="001931DC"/>
    <w:rsid w:val="001A295A"/>
    <w:rsid w:val="001A6C5B"/>
    <w:rsid w:val="001B2965"/>
    <w:rsid w:val="001B6D6F"/>
    <w:rsid w:val="001D0129"/>
    <w:rsid w:val="001E5C34"/>
    <w:rsid w:val="001F4F90"/>
    <w:rsid w:val="001F5E04"/>
    <w:rsid w:val="001F78D1"/>
    <w:rsid w:val="001F7B8D"/>
    <w:rsid w:val="0022642E"/>
    <w:rsid w:val="0024301D"/>
    <w:rsid w:val="00266278"/>
    <w:rsid w:val="0029030A"/>
    <w:rsid w:val="002962D0"/>
    <w:rsid w:val="002A6D38"/>
    <w:rsid w:val="002B4893"/>
    <w:rsid w:val="002B5870"/>
    <w:rsid w:val="002C229D"/>
    <w:rsid w:val="00316EAB"/>
    <w:rsid w:val="00325DBA"/>
    <w:rsid w:val="003346D9"/>
    <w:rsid w:val="00335DF6"/>
    <w:rsid w:val="003449D6"/>
    <w:rsid w:val="00364CDC"/>
    <w:rsid w:val="00370A63"/>
    <w:rsid w:val="00386B8D"/>
    <w:rsid w:val="00391C7A"/>
    <w:rsid w:val="00396261"/>
    <w:rsid w:val="003B0E32"/>
    <w:rsid w:val="003B3F82"/>
    <w:rsid w:val="003C04A5"/>
    <w:rsid w:val="003C3837"/>
    <w:rsid w:val="003F53D8"/>
    <w:rsid w:val="00406533"/>
    <w:rsid w:val="00435A2C"/>
    <w:rsid w:val="00446052"/>
    <w:rsid w:val="00456B9E"/>
    <w:rsid w:val="00457563"/>
    <w:rsid w:val="0047081D"/>
    <w:rsid w:val="00474ED8"/>
    <w:rsid w:val="00485E8A"/>
    <w:rsid w:val="004A1BC3"/>
    <w:rsid w:val="004A40E7"/>
    <w:rsid w:val="004B0B39"/>
    <w:rsid w:val="004B26D2"/>
    <w:rsid w:val="004C6515"/>
    <w:rsid w:val="004D2E97"/>
    <w:rsid w:val="004F5CCA"/>
    <w:rsid w:val="00500B52"/>
    <w:rsid w:val="005023D9"/>
    <w:rsid w:val="00502565"/>
    <w:rsid w:val="00512646"/>
    <w:rsid w:val="0052656B"/>
    <w:rsid w:val="0053200D"/>
    <w:rsid w:val="00547AB4"/>
    <w:rsid w:val="00547F28"/>
    <w:rsid w:val="00556BDB"/>
    <w:rsid w:val="00562853"/>
    <w:rsid w:val="00564AD6"/>
    <w:rsid w:val="005666B5"/>
    <w:rsid w:val="00566E65"/>
    <w:rsid w:val="005A0AB1"/>
    <w:rsid w:val="005C0DA4"/>
    <w:rsid w:val="005C39B8"/>
    <w:rsid w:val="005D299A"/>
    <w:rsid w:val="005D409C"/>
    <w:rsid w:val="005F1C4A"/>
    <w:rsid w:val="005F4578"/>
    <w:rsid w:val="00601DC6"/>
    <w:rsid w:val="00603EED"/>
    <w:rsid w:val="00607F63"/>
    <w:rsid w:val="00626522"/>
    <w:rsid w:val="00632C09"/>
    <w:rsid w:val="006374BA"/>
    <w:rsid w:val="0065749C"/>
    <w:rsid w:val="006822E2"/>
    <w:rsid w:val="00687FD4"/>
    <w:rsid w:val="00697A94"/>
    <w:rsid w:val="006A04B1"/>
    <w:rsid w:val="006A249A"/>
    <w:rsid w:val="006A6779"/>
    <w:rsid w:val="006B6B97"/>
    <w:rsid w:val="006B7754"/>
    <w:rsid w:val="006D5384"/>
    <w:rsid w:val="006F3EE8"/>
    <w:rsid w:val="0070096C"/>
    <w:rsid w:val="0070768F"/>
    <w:rsid w:val="00724EF2"/>
    <w:rsid w:val="00732A42"/>
    <w:rsid w:val="00750561"/>
    <w:rsid w:val="00752B30"/>
    <w:rsid w:val="00777F5B"/>
    <w:rsid w:val="00784F32"/>
    <w:rsid w:val="0079529F"/>
    <w:rsid w:val="007A14E5"/>
    <w:rsid w:val="007B0356"/>
    <w:rsid w:val="007C6C7C"/>
    <w:rsid w:val="007E2D6B"/>
    <w:rsid w:val="00804C7E"/>
    <w:rsid w:val="00812646"/>
    <w:rsid w:val="008140B7"/>
    <w:rsid w:val="00840F1A"/>
    <w:rsid w:val="0085447A"/>
    <w:rsid w:val="00860B47"/>
    <w:rsid w:val="00867B2E"/>
    <w:rsid w:val="00872BAC"/>
    <w:rsid w:val="0088071E"/>
    <w:rsid w:val="00890CC9"/>
    <w:rsid w:val="008925AE"/>
    <w:rsid w:val="00893B95"/>
    <w:rsid w:val="008955DD"/>
    <w:rsid w:val="008967CB"/>
    <w:rsid w:val="008C1949"/>
    <w:rsid w:val="008C6322"/>
    <w:rsid w:val="008D2E06"/>
    <w:rsid w:val="008E10A9"/>
    <w:rsid w:val="008E2529"/>
    <w:rsid w:val="008F3BA2"/>
    <w:rsid w:val="008F697C"/>
    <w:rsid w:val="008F6DFA"/>
    <w:rsid w:val="00913F4A"/>
    <w:rsid w:val="009235C5"/>
    <w:rsid w:val="009240EA"/>
    <w:rsid w:val="009378BC"/>
    <w:rsid w:val="00964167"/>
    <w:rsid w:val="00977E86"/>
    <w:rsid w:val="00993A2E"/>
    <w:rsid w:val="00993B43"/>
    <w:rsid w:val="00996BD9"/>
    <w:rsid w:val="009A244A"/>
    <w:rsid w:val="009B68C6"/>
    <w:rsid w:val="009C0415"/>
    <w:rsid w:val="009D71B2"/>
    <w:rsid w:val="009E44C7"/>
    <w:rsid w:val="00A0018D"/>
    <w:rsid w:val="00A008E1"/>
    <w:rsid w:val="00A34DC9"/>
    <w:rsid w:val="00A42F7D"/>
    <w:rsid w:val="00A52F6C"/>
    <w:rsid w:val="00A8760C"/>
    <w:rsid w:val="00A94533"/>
    <w:rsid w:val="00A96DD5"/>
    <w:rsid w:val="00AC12F1"/>
    <w:rsid w:val="00AC3857"/>
    <w:rsid w:val="00AD3265"/>
    <w:rsid w:val="00AE6D30"/>
    <w:rsid w:val="00AF0F33"/>
    <w:rsid w:val="00B138EA"/>
    <w:rsid w:val="00B16E03"/>
    <w:rsid w:val="00B34C0C"/>
    <w:rsid w:val="00B430E9"/>
    <w:rsid w:val="00B542B0"/>
    <w:rsid w:val="00B555F7"/>
    <w:rsid w:val="00B661FF"/>
    <w:rsid w:val="00B742AE"/>
    <w:rsid w:val="00B802C8"/>
    <w:rsid w:val="00BB6D47"/>
    <w:rsid w:val="00BE3795"/>
    <w:rsid w:val="00BE51A0"/>
    <w:rsid w:val="00C00059"/>
    <w:rsid w:val="00C00535"/>
    <w:rsid w:val="00C15BA0"/>
    <w:rsid w:val="00C201F4"/>
    <w:rsid w:val="00C2793C"/>
    <w:rsid w:val="00C856A3"/>
    <w:rsid w:val="00C87CCA"/>
    <w:rsid w:val="00CA1283"/>
    <w:rsid w:val="00CD36A2"/>
    <w:rsid w:val="00CD52AA"/>
    <w:rsid w:val="00CE449F"/>
    <w:rsid w:val="00CE6279"/>
    <w:rsid w:val="00D00E43"/>
    <w:rsid w:val="00D051B9"/>
    <w:rsid w:val="00D0673D"/>
    <w:rsid w:val="00D14CA1"/>
    <w:rsid w:val="00D20725"/>
    <w:rsid w:val="00D2195B"/>
    <w:rsid w:val="00D40EFD"/>
    <w:rsid w:val="00D52A91"/>
    <w:rsid w:val="00D67EDD"/>
    <w:rsid w:val="00D721A1"/>
    <w:rsid w:val="00D72477"/>
    <w:rsid w:val="00D80035"/>
    <w:rsid w:val="00D91580"/>
    <w:rsid w:val="00DA20E2"/>
    <w:rsid w:val="00DA2566"/>
    <w:rsid w:val="00DB11B5"/>
    <w:rsid w:val="00DC4FFA"/>
    <w:rsid w:val="00DC5704"/>
    <w:rsid w:val="00DD5A9D"/>
    <w:rsid w:val="00DE6054"/>
    <w:rsid w:val="00DE64FB"/>
    <w:rsid w:val="00E13B57"/>
    <w:rsid w:val="00E2378D"/>
    <w:rsid w:val="00E3086B"/>
    <w:rsid w:val="00E30EF0"/>
    <w:rsid w:val="00E34496"/>
    <w:rsid w:val="00E46301"/>
    <w:rsid w:val="00E700FD"/>
    <w:rsid w:val="00E765B9"/>
    <w:rsid w:val="00E870F3"/>
    <w:rsid w:val="00E905AD"/>
    <w:rsid w:val="00E93014"/>
    <w:rsid w:val="00EB2DE6"/>
    <w:rsid w:val="00EB4F95"/>
    <w:rsid w:val="00ED14A7"/>
    <w:rsid w:val="00EE3747"/>
    <w:rsid w:val="00EE38A7"/>
    <w:rsid w:val="00F00072"/>
    <w:rsid w:val="00F0046F"/>
    <w:rsid w:val="00F12D3D"/>
    <w:rsid w:val="00F22A35"/>
    <w:rsid w:val="00F24C33"/>
    <w:rsid w:val="00F31298"/>
    <w:rsid w:val="00F511B9"/>
    <w:rsid w:val="00F60171"/>
    <w:rsid w:val="00F62277"/>
    <w:rsid w:val="00F8053B"/>
    <w:rsid w:val="00FA2002"/>
    <w:rsid w:val="00FB457C"/>
    <w:rsid w:val="00FF0EB0"/>
    <w:rsid w:val="00FF51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788003DF-B9B1-4C45-8BB7-BEAD05FF77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2642E"/>
    <w:pPr>
      <w:jc w:val="both"/>
    </w:pPr>
    <w:rPr>
      <w:rFonts w:ascii="Verdana" w:hAnsi="Verdana"/>
      <w:sz w:val="20"/>
    </w:rPr>
  </w:style>
  <w:style w:type="paragraph" w:styleId="Nagwek1">
    <w:name w:val="heading 1"/>
    <w:basedOn w:val="Normalny"/>
    <w:next w:val="Nagwek2"/>
    <w:link w:val="Nagwek1Znak"/>
    <w:uiPriority w:val="9"/>
    <w:qFormat/>
    <w:rsid w:val="008E10A9"/>
    <w:pPr>
      <w:keepNext/>
      <w:keepLines/>
      <w:numPr>
        <w:numId w:val="1"/>
      </w:numPr>
      <w:spacing w:before="120" w:after="0"/>
      <w:outlineLvl w:val="0"/>
    </w:pPr>
    <w:rPr>
      <w:rFonts w:eastAsiaTheme="majorEastAsia" w:cstheme="majorBidi"/>
      <w:b/>
      <w:bCs/>
      <w:szCs w:val="28"/>
    </w:rPr>
  </w:style>
  <w:style w:type="paragraph" w:styleId="Nagwek2">
    <w:name w:val="heading 2"/>
    <w:basedOn w:val="Normalny"/>
    <w:next w:val="Nagwek3"/>
    <w:link w:val="Nagwek2Znak"/>
    <w:uiPriority w:val="9"/>
    <w:unhideWhenUsed/>
    <w:qFormat/>
    <w:rsid w:val="00CA1283"/>
    <w:pPr>
      <w:keepNext/>
      <w:keepLines/>
      <w:numPr>
        <w:ilvl w:val="1"/>
        <w:numId w:val="1"/>
      </w:numPr>
      <w:spacing w:before="200" w:after="0"/>
      <w:outlineLvl w:val="1"/>
    </w:pPr>
    <w:rPr>
      <w:rFonts w:eastAsiaTheme="majorEastAsia" w:cstheme="majorBidi"/>
      <w:b/>
      <w:bCs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547F28"/>
    <w:pPr>
      <w:keepNext/>
      <w:keepLines/>
      <w:numPr>
        <w:ilvl w:val="2"/>
        <w:numId w:val="1"/>
      </w:numPr>
      <w:spacing w:before="200" w:after="0"/>
      <w:outlineLvl w:val="2"/>
    </w:pPr>
    <w:rPr>
      <w:rFonts w:eastAsiaTheme="majorEastAsia" w:cstheme="majorBidi"/>
      <w:b/>
      <w:bCs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547F28"/>
    <w:pPr>
      <w:keepNext/>
      <w:keepLines/>
      <w:numPr>
        <w:ilvl w:val="3"/>
        <w:numId w:val="1"/>
      </w:numPr>
      <w:spacing w:before="200" w:after="0"/>
      <w:outlineLvl w:val="3"/>
    </w:pPr>
    <w:rPr>
      <w:rFonts w:eastAsiaTheme="majorEastAsia" w:cstheme="majorBidi"/>
      <w:b/>
      <w:bCs/>
      <w:iCs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A1283"/>
    <w:pPr>
      <w:keepNext/>
      <w:keepLines/>
      <w:numPr>
        <w:ilvl w:val="4"/>
        <w:numId w:val="1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A1283"/>
    <w:pPr>
      <w:keepNext/>
      <w:keepLines/>
      <w:numPr>
        <w:ilvl w:val="5"/>
        <w:numId w:val="1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A1283"/>
    <w:pPr>
      <w:keepNext/>
      <w:keepLines/>
      <w:numPr>
        <w:ilvl w:val="6"/>
        <w:numId w:val="1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A1283"/>
    <w:pPr>
      <w:keepNext/>
      <w:keepLines/>
      <w:numPr>
        <w:ilvl w:val="7"/>
        <w:numId w:val="1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A1283"/>
    <w:pPr>
      <w:keepNext/>
      <w:keepLines/>
      <w:numPr>
        <w:ilvl w:val="8"/>
        <w:numId w:val="1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CA12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CA1283"/>
  </w:style>
  <w:style w:type="paragraph" w:styleId="Stopka">
    <w:name w:val="footer"/>
    <w:basedOn w:val="Normalny"/>
    <w:link w:val="StopkaZnak"/>
    <w:unhideWhenUsed/>
    <w:rsid w:val="00CA12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CA1283"/>
  </w:style>
  <w:style w:type="paragraph" w:customStyle="1" w:styleId="normalny3">
    <w:name w:val="normalny 3"/>
    <w:basedOn w:val="Normalny"/>
    <w:link w:val="normalny3Znak"/>
    <w:rsid w:val="00CA1283"/>
    <w:pPr>
      <w:tabs>
        <w:tab w:val="left" w:pos="397"/>
        <w:tab w:val="left" w:pos="737"/>
      </w:tabs>
      <w:spacing w:before="60" w:after="60" w:line="240" w:lineRule="auto"/>
    </w:pPr>
    <w:rPr>
      <w:rFonts w:ascii="Times New Roman" w:eastAsia="Times New Roman" w:hAnsi="Times New Roman" w:cs="Arial"/>
      <w:bCs/>
      <w:iCs/>
      <w:szCs w:val="24"/>
      <w:lang w:eastAsia="pl-PL"/>
    </w:rPr>
  </w:style>
  <w:style w:type="character" w:styleId="Numerstrony">
    <w:name w:val="page number"/>
    <w:basedOn w:val="Domylnaczcionkaakapitu"/>
    <w:rsid w:val="00CA1283"/>
    <w:rPr>
      <w:rFonts w:ascii="Arial" w:hAnsi="Arial"/>
      <w:i/>
      <w:sz w:val="20"/>
    </w:rPr>
  </w:style>
  <w:style w:type="character" w:customStyle="1" w:styleId="normalny3Znak">
    <w:name w:val="normalny 3 Znak"/>
    <w:basedOn w:val="Domylnaczcionkaakapitu"/>
    <w:link w:val="normalny3"/>
    <w:rsid w:val="00CA1283"/>
    <w:rPr>
      <w:rFonts w:ascii="Times New Roman" w:eastAsia="Times New Roman" w:hAnsi="Times New Roman" w:cs="Arial"/>
      <w:bCs/>
      <w:iCs/>
      <w:sz w:val="20"/>
      <w:szCs w:val="24"/>
      <w:lang w:eastAsia="pl-PL"/>
    </w:rPr>
  </w:style>
  <w:style w:type="paragraph" w:customStyle="1" w:styleId="StylTytuSSTPogrubienie">
    <w:name w:val="Styl Tytuł SST + Pogrubienie"/>
    <w:basedOn w:val="Normalny"/>
    <w:rsid w:val="00CA1283"/>
    <w:pPr>
      <w:tabs>
        <w:tab w:val="left" w:pos="2126"/>
      </w:tabs>
      <w:spacing w:before="60" w:after="240" w:line="240" w:lineRule="auto"/>
      <w:jc w:val="center"/>
    </w:pPr>
    <w:rPr>
      <w:rFonts w:ascii="Times New Roman" w:eastAsia="Times New Roman" w:hAnsi="Times New Roman" w:cs="Arial"/>
      <w:b/>
      <w:bCs/>
      <w:szCs w:val="24"/>
      <w:u w:val="single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8E10A9"/>
    <w:rPr>
      <w:rFonts w:ascii="Verdana" w:eastAsiaTheme="majorEastAsia" w:hAnsi="Verdana" w:cstheme="majorBidi"/>
      <w:b/>
      <w:bCs/>
      <w:sz w:val="20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rsid w:val="00547F28"/>
    <w:rPr>
      <w:rFonts w:ascii="Verdana" w:eastAsiaTheme="majorEastAsia" w:hAnsi="Verdana" w:cstheme="majorBidi"/>
      <w:b/>
      <w:bCs/>
      <w:iCs/>
      <w:sz w:val="20"/>
    </w:rPr>
  </w:style>
  <w:style w:type="character" w:customStyle="1" w:styleId="Nagwek2Znak">
    <w:name w:val="Nagłówek 2 Znak"/>
    <w:basedOn w:val="Domylnaczcionkaakapitu"/>
    <w:link w:val="Nagwek2"/>
    <w:uiPriority w:val="9"/>
    <w:rsid w:val="00CA1283"/>
    <w:rPr>
      <w:rFonts w:ascii="Verdana" w:eastAsiaTheme="majorEastAsia" w:hAnsi="Verdana" w:cstheme="majorBidi"/>
      <w:b/>
      <w:bCs/>
      <w:sz w:val="20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547F28"/>
    <w:rPr>
      <w:rFonts w:ascii="Verdana" w:eastAsiaTheme="majorEastAsia" w:hAnsi="Verdana" w:cstheme="majorBidi"/>
      <w:b/>
      <w:bCs/>
      <w:sz w:val="20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A1283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A1283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A1283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A1283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A1283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table" w:styleId="Tabela-Siatka">
    <w:name w:val="Table Grid"/>
    <w:basedOn w:val="Standardowy"/>
    <w:uiPriority w:val="59"/>
    <w:rsid w:val="005320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wykytekst">
    <w:name w:val="Plain Text"/>
    <w:basedOn w:val="Normalny"/>
    <w:link w:val="ZwykytekstZnak"/>
    <w:rsid w:val="008E10A9"/>
    <w:pPr>
      <w:spacing w:after="0" w:line="240" w:lineRule="auto"/>
    </w:pPr>
    <w:rPr>
      <w:rFonts w:ascii="Symbol" w:eastAsia="Times New Roman" w:hAnsi="Symbol" w:cs="Times New Roman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8E10A9"/>
    <w:rPr>
      <w:rFonts w:ascii="Symbol" w:eastAsia="Times New Roman" w:hAnsi="Symbol" w:cs="Times New Roman"/>
      <w:sz w:val="20"/>
      <w:szCs w:val="20"/>
      <w:lang w:eastAsia="pl-PL"/>
    </w:rPr>
  </w:style>
  <w:style w:type="paragraph" w:customStyle="1" w:styleId="Standardowytekst">
    <w:name w:val="Standardowy.tekst"/>
    <w:rsid w:val="008E10A9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E10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E10A9"/>
    <w:rPr>
      <w:rFonts w:ascii="Tahoma" w:hAnsi="Tahoma" w:cs="Tahoma"/>
      <w:sz w:val="16"/>
      <w:szCs w:val="16"/>
    </w:rPr>
  </w:style>
  <w:style w:type="paragraph" w:styleId="Akapitzlist">
    <w:name w:val="List Paragraph"/>
    <w:aliases w:val="Akapit z numeracją"/>
    <w:basedOn w:val="Normalny"/>
    <w:uiPriority w:val="34"/>
    <w:qFormat/>
    <w:rsid w:val="00547F28"/>
    <w:pPr>
      <w:ind w:left="720"/>
      <w:contextualSpacing/>
    </w:pPr>
  </w:style>
  <w:style w:type="paragraph" w:styleId="Tekstpodstawowywcity3">
    <w:name w:val="Body Text Indent 3"/>
    <w:basedOn w:val="Normalny"/>
    <w:link w:val="Tekstpodstawowywcity3Znak"/>
    <w:rsid w:val="00547F28"/>
    <w:pPr>
      <w:widowControl w:val="0"/>
      <w:spacing w:before="120" w:after="0" w:line="240" w:lineRule="auto"/>
      <w:ind w:firstLine="708"/>
    </w:pPr>
    <w:rPr>
      <w:rFonts w:ascii="Times New Roman" w:eastAsia="Times New Roman" w:hAnsi="Times New Roman" w:cs="Times New Roman"/>
      <w:szCs w:val="20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547F2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547F28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547F28"/>
    <w:rPr>
      <w:rFonts w:ascii="Verdana" w:hAnsi="Verdana"/>
      <w:sz w:val="20"/>
    </w:rPr>
  </w:style>
  <w:style w:type="paragraph" w:styleId="Tekstpodstawowywcity">
    <w:name w:val="Body Text Indent"/>
    <w:basedOn w:val="Normalny"/>
    <w:link w:val="TekstpodstawowywcityZnak"/>
    <w:rsid w:val="001F7B8D"/>
    <w:pPr>
      <w:suppressAutoHyphens/>
      <w:spacing w:after="0" w:line="240" w:lineRule="auto"/>
      <w:ind w:left="426"/>
    </w:pPr>
    <w:rPr>
      <w:rFonts w:ascii="Times New Roman" w:eastAsia="Times New Roman" w:hAnsi="Times New Roman" w:cs="Times New Roman"/>
      <w:spacing w:val="-3"/>
      <w:sz w:val="24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1F7B8D"/>
    <w:rPr>
      <w:rFonts w:ascii="Times New Roman" w:eastAsia="Times New Roman" w:hAnsi="Times New Roman" w:cs="Times New Roman"/>
      <w:spacing w:val="-3"/>
      <w:sz w:val="24"/>
      <w:szCs w:val="20"/>
      <w:lang w:eastAsia="pl-PL"/>
    </w:rPr>
  </w:style>
  <w:style w:type="paragraph" w:customStyle="1" w:styleId="AAAAA">
    <w:name w:val="AAAAA"/>
    <w:rsid w:val="00316EAB"/>
    <w:pPr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T4">
    <w:name w:val="T4"/>
    <w:basedOn w:val="Normalny"/>
    <w:rsid w:val="00316EAB"/>
    <w:pPr>
      <w:keepNext/>
      <w:keepLines/>
      <w:suppressAutoHyphens/>
      <w:spacing w:before="60" w:after="60" w:line="312" w:lineRule="auto"/>
      <w:ind w:left="340" w:hanging="340"/>
      <w:outlineLvl w:val="3"/>
    </w:pPr>
    <w:rPr>
      <w:rFonts w:eastAsia="Times New Roman" w:cs="Arial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492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83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91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8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8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1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7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1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88CA9B-5F47-41D3-B1C5-69DF088012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12</Pages>
  <Words>4132</Words>
  <Characters>24797</Characters>
  <Application>Microsoft Office Word</Application>
  <DocSecurity>0</DocSecurity>
  <Lines>206</Lines>
  <Paragraphs>57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28872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Adam</dc:creator>
  <cp:lastModifiedBy>Wołosz Jacek</cp:lastModifiedBy>
  <cp:revision>13</cp:revision>
  <cp:lastPrinted>2015-04-22T13:39:00Z</cp:lastPrinted>
  <dcterms:created xsi:type="dcterms:W3CDTF">2015-04-06T13:34:00Z</dcterms:created>
  <dcterms:modified xsi:type="dcterms:W3CDTF">2016-11-23T14:10:00Z</dcterms:modified>
</cp:coreProperties>
</file>